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B5" w:rsidRPr="005446B5" w:rsidRDefault="005446B5" w:rsidP="005446B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446B5">
        <w:rPr>
          <w:rFonts w:ascii="Times New Roman" w:eastAsia="Times New Roman" w:hAnsi="Times New Roman" w:cs="Times New Roman"/>
          <w:b/>
          <w:bCs/>
          <w:kern w:val="36"/>
          <w:sz w:val="48"/>
          <w:szCs w:val="48"/>
          <w:lang w:eastAsia="ru-RU"/>
        </w:rPr>
        <w:t>Аппаратура радиоуправления. Часть 2. Приемники</w:t>
      </w:r>
    </w:p>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Авторы - Владимир Васильков (</w:t>
      </w:r>
      <w:proofErr w:type="spellStart"/>
      <w:r w:rsidRPr="005446B5">
        <w:rPr>
          <w:rFonts w:ascii="Times New Roman" w:eastAsia="Times New Roman" w:hAnsi="Times New Roman" w:cs="Times New Roman"/>
          <w:sz w:val="24"/>
          <w:szCs w:val="24"/>
          <w:lang w:eastAsia="ru-RU"/>
        </w:rPr>
        <w:fldChar w:fldCharType="begin"/>
      </w:r>
      <w:r w:rsidRPr="005446B5">
        <w:rPr>
          <w:rFonts w:ascii="Times New Roman" w:eastAsia="Times New Roman" w:hAnsi="Times New Roman" w:cs="Times New Roman"/>
          <w:sz w:val="24"/>
          <w:szCs w:val="24"/>
          <w:lang w:eastAsia="ru-RU"/>
        </w:rPr>
        <w:instrText xml:space="preserve"> HYPERLINK "http://forum.rcdesign.ru/member.php?u=355" </w:instrText>
      </w:r>
      <w:r w:rsidRPr="005446B5">
        <w:rPr>
          <w:rFonts w:ascii="Times New Roman" w:eastAsia="Times New Roman" w:hAnsi="Times New Roman" w:cs="Times New Roman"/>
          <w:sz w:val="24"/>
          <w:szCs w:val="24"/>
          <w:lang w:eastAsia="ru-RU"/>
        </w:rPr>
        <w:fldChar w:fldCharType="separate"/>
      </w:r>
      <w:r w:rsidRPr="005446B5">
        <w:rPr>
          <w:rFonts w:ascii="Times New Roman" w:eastAsia="Times New Roman" w:hAnsi="Times New Roman" w:cs="Times New Roman"/>
          <w:color w:val="0000FF"/>
          <w:sz w:val="24"/>
          <w:szCs w:val="24"/>
          <w:u w:val="single"/>
          <w:lang w:eastAsia="ru-RU"/>
        </w:rPr>
        <w:t>Vovic</w:t>
      </w:r>
      <w:proofErr w:type="spellEnd"/>
      <w:r w:rsidRPr="005446B5">
        <w:rPr>
          <w:rFonts w:ascii="Times New Roman" w:eastAsia="Times New Roman" w:hAnsi="Times New Roman" w:cs="Times New Roman"/>
          <w:sz w:val="24"/>
          <w:szCs w:val="24"/>
          <w:lang w:eastAsia="ru-RU"/>
        </w:rPr>
        <w:fldChar w:fldCharType="end"/>
      </w:r>
      <w:r w:rsidRPr="005446B5">
        <w:rPr>
          <w:rFonts w:ascii="Times New Roman" w:eastAsia="Times New Roman" w:hAnsi="Times New Roman" w:cs="Times New Roman"/>
          <w:sz w:val="24"/>
          <w:szCs w:val="24"/>
          <w:lang w:eastAsia="ru-RU"/>
        </w:rPr>
        <w:t xml:space="preserve">), Виталий </w:t>
      </w:r>
      <w:proofErr w:type="spellStart"/>
      <w:r w:rsidRPr="005446B5">
        <w:rPr>
          <w:rFonts w:ascii="Times New Roman" w:eastAsia="Times New Roman" w:hAnsi="Times New Roman" w:cs="Times New Roman"/>
          <w:sz w:val="24"/>
          <w:szCs w:val="24"/>
          <w:lang w:eastAsia="ru-RU"/>
        </w:rPr>
        <w:t>Пузрин</w:t>
      </w:r>
      <w:proofErr w:type="spellEnd"/>
      <w:r w:rsidRPr="005446B5">
        <w:rPr>
          <w:rFonts w:ascii="Times New Roman" w:eastAsia="Times New Roman" w:hAnsi="Times New Roman" w:cs="Times New Roman"/>
          <w:sz w:val="24"/>
          <w:szCs w:val="24"/>
          <w:lang w:eastAsia="ru-RU"/>
        </w:rPr>
        <w:t xml:space="preserve"> </w:t>
      </w:r>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eztoc9184_1" w:history="1">
        <w:r w:rsidRPr="005446B5">
          <w:rPr>
            <w:rFonts w:ascii="Times New Roman" w:eastAsia="Times New Roman" w:hAnsi="Times New Roman" w:cs="Times New Roman"/>
            <w:color w:val="0000FF"/>
            <w:sz w:val="24"/>
            <w:szCs w:val="24"/>
            <w:u w:val="single"/>
            <w:lang w:eastAsia="ru-RU"/>
          </w:rPr>
          <w:t>Распределение частот для аппаратуры радиоуправления</w:t>
        </w:r>
      </w:hyperlink>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eztoc9184_2" w:history="1">
        <w:r w:rsidRPr="005446B5">
          <w:rPr>
            <w:rFonts w:ascii="Times New Roman" w:eastAsia="Times New Roman" w:hAnsi="Times New Roman" w:cs="Times New Roman"/>
            <w:color w:val="0000FF"/>
            <w:sz w:val="24"/>
            <w:szCs w:val="24"/>
            <w:u w:val="single"/>
            <w:lang w:eastAsia="ru-RU"/>
          </w:rPr>
          <w:t>Разновидности приемников</w:t>
        </w:r>
      </w:hyperlink>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eztoc9184_3" w:history="1">
        <w:r w:rsidRPr="005446B5">
          <w:rPr>
            <w:rFonts w:ascii="Times New Roman" w:eastAsia="Times New Roman" w:hAnsi="Times New Roman" w:cs="Times New Roman"/>
            <w:color w:val="0000FF"/>
            <w:sz w:val="24"/>
            <w:szCs w:val="24"/>
            <w:u w:val="single"/>
            <w:lang w:eastAsia="ru-RU"/>
          </w:rPr>
          <w:t>Устройство приемника</w:t>
        </w:r>
      </w:hyperlink>
      <w:bookmarkStart w:id="0" w:name="_GoBack"/>
      <w:bookmarkEnd w:id="0"/>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eztoc9184_4" w:history="1">
        <w:r w:rsidRPr="005446B5">
          <w:rPr>
            <w:rFonts w:ascii="Times New Roman" w:eastAsia="Times New Roman" w:hAnsi="Times New Roman" w:cs="Times New Roman"/>
            <w:color w:val="0000FF"/>
            <w:sz w:val="24"/>
            <w:szCs w:val="24"/>
            <w:u w:val="single"/>
            <w:lang w:eastAsia="ru-RU"/>
          </w:rPr>
          <w:t>Борьба с бортовыми помехами</w:t>
        </w:r>
      </w:hyperlink>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eztoc9184_5" w:history="1">
        <w:r w:rsidRPr="005446B5">
          <w:rPr>
            <w:rFonts w:ascii="Times New Roman" w:eastAsia="Times New Roman" w:hAnsi="Times New Roman" w:cs="Times New Roman"/>
            <w:color w:val="0000FF"/>
            <w:sz w:val="24"/>
            <w:szCs w:val="24"/>
            <w:u w:val="single"/>
            <w:lang w:eastAsia="ru-RU"/>
          </w:rPr>
          <w:t>Самодельная аппаратура?</w:t>
        </w:r>
      </w:hyperlink>
    </w:p>
    <w:p w:rsidR="005446B5" w:rsidRPr="005446B5" w:rsidRDefault="005446B5" w:rsidP="00544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eztoc9184_6" w:history="1">
        <w:r w:rsidRPr="005446B5">
          <w:rPr>
            <w:rFonts w:ascii="Times New Roman" w:eastAsia="Times New Roman" w:hAnsi="Times New Roman" w:cs="Times New Roman"/>
            <w:color w:val="0000FF"/>
            <w:sz w:val="24"/>
            <w:szCs w:val="24"/>
            <w:u w:val="single"/>
            <w:lang w:eastAsia="ru-RU"/>
          </w:rPr>
          <w:t>Заключение</w:t>
        </w:r>
      </w:hyperlink>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eztoc9184_1"/>
      <w:bookmarkEnd w:id="1"/>
      <w:r w:rsidRPr="005446B5">
        <w:rPr>
          <w:rFonts w:ascii="Times New Roman" w:eastAsia="Times New Roman" w:hAnsi="Times New Roman" w:cs="Times New Roman"/>
          <w:b/>
          <w:bCs/>
          <w:sz w:val="36"/>
          <w:szCs w:val="36"/>
          <w:lang w:eastAsia="ru-RU"/>
        </w:rPr>
        <w:t>Распределение частот для аппаратуры радиоуправления</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Прежде чем перейти к описанию приемника, рассмотрим распределение частот для аппаратуры радиоуправления. И начнем здесь с законов и норм. Для всей радиоаппаратуры распределение частотного ресурса в мире ведет международный комитет по радиочастотам. Он имеет несколько подкомитетов по зонам земного шара. Поэтому в разных зонах Земли под радиоуправление выделены разные диапазоны частот. Более того, подкомитеты лишь рекомендуют государствам в их зоне распределение частот, а национальные комитеты в рамках рекомендаций вводят свои ограничения. Дабы не раздувать описание сверх меры, рассмотрим распределение частот в американском регионе, Европе и в нашей стране.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 целом для радиоуправления используется первая половина УКВ диапазона радиоволн. В американском регионе это диапазоны 50, 72 и 75 МГц. Причем 72 МГц - исключительно для летающих моделей. В Европе разрешены диапазоны 26, 27, 35, 40 и 41 МГц. Первый и последний во Франции, остальные по всему ЕС. В родном отечестве разрешенными являются диапазон 27 МГц и с 2001 года небольшой участок диапазона 40 МГц. Такой узкий расклад радиочастот мог бы сдерживать развитие </w:t>
      </w:r>
      <w:proofErr w:type="spellStart"/>
      <w:r w:rsidRPr="005446B5">
        <w:rPr>
          <w:rFonts w:ascii="Times New Roman" w:eastAsia="Times New Roman" w:hAnsi="Times New Roman" w:cs="Times New Roman"/>
          <w:sz w:val="24"/>
          <w:szCs w:val="24"/>
          <w:lang w:eastAsia="ru-RU"/>
        </w:rPr>
        <w:t>радиомоделизма</w:t>
      </w:r>
      <w:proofErr w:type="spellEnd"/>
      <w:r w:rsidRPr="005446B5">
        <w:rPr>
          <w:rFonts w:ascii="Times New Roman" w:eastAsia="Times New Roman" w:hAnsi="Times New Roman" w:cs="Times New Roman"/>
          <w:sz w:val="24"/>
          <w:szCs w:val="24"/>
          <w:lang w:eastAsia="ru-RU"/>
        </w:rPr>
        <w:t>. Но, как верно подмечено русскими мыслителями еще в 18 веке "строгость законов на Руси компенсируется лояльностью к их неисполнению". Реально в России и на территории бывшего СССР широко используются диапазоны 35 и 40 МГц по европейской раскладке. Некоторые пытаются использовать американские частоты, и иногда успешно. Однако чаще всего эти попытки срываются помехами УКВ-радиовещания, которое с советских времен использует как раз этот диапазон. В диапазоне 27-28 МГц радиоуправление разрешено, но использовать его можно только для наземных моделей. Дело в том, что этот диапазон отдан также под гражданскую связь. Там работает огромное количество станций типа "</w:t>
      </w:r>
      <w:proofErr w:type="spellStart"/>
      <w:r w:rsidRPr="005446B5">
        <w:rPr>
          <w:rFonts w:ascii="Times New Roman" w:eastAsia="Times New Roman" w:hAnsi="Times New Roman" w:cs="Times New Roman"/>
          <w:sz w:val="24"/>
          <w:szCs w:val="24"/>
          <w:lang w:eastAsia="ru-RU"/>
        </w:rPr>
        <w:t>Воки</w:t>
      </w:r>
      <w:proofErr w:type="spellEnd"/>
      <w:r w:rsidRPr="005446B5">
        <w:rPr>
          <w:rFonts w:ascii="Times New Roman" w:eastAsia="Times New Roman" w:hAnsi="Times New Roman" w:cs="Times New Roman"/>
          <w:sz w:val="24"/>
          <w:szCs w:val="24"/>
          <w:lang w:eastAsia="ru-RU"/>
        </w:rPr>
        <w:t xml:space="preserve">-токи". Вблизи промышленных центров помеховая обстановка в этом диапазоне очень плохая.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Диапазоны 35 и 40 МГц наиболее приемлемы в России, причем последний разрешен законодательством, правда, не весь. Из 600 килогерц этого диапазона у нас легализовано только 40, с 40,660 по 40,700 МГц (см. Решение ГКРЧ России от 25.03.2001, Протокол N7/5). То есть, из 42 каналов у нас официально разрешены только 4. Но и в них могут быть помехи от других радиосредств. В частности, в СССР было выпущено около 10000 радиостанций "Лен" для использования в строительном и агропромышленном комплексе. Они работают в диапазоне 30 - 57 МГц. Большая их часть до сих пор активно эксплуатируется. Поэтому и здесь от помех никто не застрахован.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Заметим, что законодательство многих стран разрешает к использованию для радиоуправления и вторую половину УКВ-диапазона, однако серийно такая аппаратура не выпускается. Это связано со сложностью в недавнем прошлом технической реализации </w:t>
      </w:r>
      <w:proofErr w:type="spellStart"/>
      <w:r w:rsidRPr="005446B5">
        <w:rPr>
          <w:rFonts w:ascii="Times New Roman" w:eastAsia="Times New Roman" w:hAnsi="Times New Roman" w:cs="Times New Roman"/>
          <w:sz w:val="24"/>
          <w:szCs w:val="24"/>
          <w:lang w:eastAsia="ru-RU"/>
        </w:rPr>
        <w:t>частотообразования</w:t>
      </w:r>
      <w:proofErr w:type="spellEnd"/>
      <w:r w:rsidRPr="005446B5">
        <w:rPr>
          <w:rFonts w:ascii="Times New Roman" w:eastAsia="Times New Roman" w:hAnsi="Times New Roman" w:cs="Times New Roman"/>
          <w:sz w:val="24"/>
          <w:szCs w:val="24"/>
          <w:lang w:eastAsia="ru-RU"/>
        </w:rPr>
        <w:t xml:space="preserve"> в диапазоне выше 100 МГц. В настоящее время элементная база позволяет легко и дешево формировать несущую до 1000 МГц, однако инерционность рынка пока тормозит массовое производство аппаратуры в верхней части УКВ-диапазона.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обеспечения надежной </w:t>
      </w:r>
      <w:proofErr w:type="spellStart"/>
      <w:r w:rsidRPr="005446B5">
        <w:rPr>
          <w:rFonts w:ascii="Times New Roman" w:eastAsia="Times New Roman" w:hAnsi="Times New Roman" w:cs="Times New Roman"/>
          <w:sz w:val="24"/>
          <w:szCs w:val="24"/>
          <w:lang w:eastAsia="ru-RU"/>
        </w:rPr>
        <w:t>бесподстроечной</w:t>
      </w:r>
      <w:proofErr w:type="spellEnd"/>
      <w:r w:rsidRPr="005446B5">
        <w:rPr>
          <w:rFonts w:ascii="Times New Roman" w:eastAsia="Times New Roman" w:hAnsi="Times New Roman" w:cs="Times New Roman"/>
          <w:sz w:val="24"/>
          <w:szCs w:val="24"/>
          <w:lang w:eastAsia="ru-RU"/>
        </w:rPr>
        <w:t xml:space="preserve"> связи частота несущей передатчика и частота приема приемника должны быть достаточно стабильны и переключаемыми, чтобы обеспечить совместную </w:t>
      </w:r>
      <w:proofErr w:type="spellStart"/>
      <w:r w:rsidRPr="005446B5">
        <w:rPr>
          <w:rFonts w:ascii="Times New Roman" w:eastAsia="Times New Roman" w:hAnsi="Times New Roman" w:cs="Times New Roman"/>
          <w:sz w:val="24"/>
          <w:szCs w:val="24"/>
          <w:lang w:eastAsia="ru-RU"/>
        </w:rPr>
        <w:t>беспомеховую</w:t>
      </w:r>
      <w:proofErr w:type="spellEnd"/>
      <w:r w:rsidRPr="005446B5">
        <w:rPr>
          <w:rFonts w:ascii="Times New Roman" w:eastAsia="Times New Roman" w:hAnsi="Times New Roman" w:cs="Times New Roman"/>
          <w:sz w:val="24"/>
          <w:szCs w:val="24"/>
          <w:lang w:eastAsia="ru-RU"/>
        </w:rPr>
        <w:t xml:space="preserve"> работу нескольких комплектов аппаратуры в одном месте. Эти задачи решаются использованием в качестве частотозадающего элемента кварцевого резонатора. Чтобы иметь возможность переключения частот кварцы делаются сменными, т.е. в корпусах передатчика и приемника предусматривается ниша с разъемом, и кварц нужной частоты легко меняется прямо в поле. С целью обеспечения совместимости частотные диапазоны разбиты на отдельные частотные каналы, которые еще и пронумерованы. Интервал между каналами определен в 10 кГц. К примеру, частота 35,010 МГц соответствует 61 каналу, 35,020 - 62 каналу, а 35,100 - 70 каналу.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Совместная работа двух комплектов радиоаппаратуры на одном поле на одном частотном канале в принципе невозможна. Оба канала будут непрерывно "глючить" вне зависимости от того, в каких режимах они работают АМ, FM или PCM. Совместимость достигается только при переключении комплектов аппаратуры на разные частоты. Как это достигается практически? Каждый приехавший на летное поле, автотрассу или водоем обязан осмотреться, нет ли здесь других моделистов. Если они есть, надо обойти каждого и поинтересоваться, в каком диапазоне и на каком канале работает его аппаратура. Если находится хоть один моделист, у которого канал совпадает с вашим, а сменных кварцев у Вас нет, договаривайтесь с ним, чтобы включать аппаратуру только по очереди, и вообще, держитесь к нему поближе. На соревнованиях </w:t>
      </w:r>
      <w:proofErr w:type="gramStart"/>
      <w:r w:rsidRPr="005446B5">
        <w:rPr>
          <w:rFonts w:ascii="Times New Roman" w:eastAsia="Times New Roman" w:hAnsi="Times New Roman" w:cs="Times New Roman"/>
          <w:sz w:val="24"/>
          <w:szCs w:val="24"/>
          <w:lang w:eastAsia="ru-RU"/>
        </w:rPr>
        <w:t>частотная совместимость аппаратуры разных участников это</w:t>
      </w:r>
      <w:proofErr w:type="gramEnd"/>
      <w:r w:rsidRPr="005446B5">
        <w:rPr>
          <w:rFonts w:ascii="Times New Roman" w:eastAsia="Times New Roman" w:hAnsi="Times New Roman" w:cs="Times New Roman"/>
          <w:sz w:val="24"/>
          <w:szCs w:val="24"/>
          <w:lang w:eastAsia="ru-RU"/>
        </w:rPr>
        <w:t xml:space="preserve"> забота организаторов и судей. За рубежом для опознавания каналов принято на антенну передатчика прикреплять специальные вымпелы, цвет которых определяет диапазон, а цифры на нем - номер (и частоту) канала. Однако, у нас лучше придерживаться описанного выше порядка. Более того, поскольку на соседних каналах передатчики могут мешать друг другу вследствие иногда встречающегося синхронного ухода частоты передатчика и приемника, осторожные моделисты стараются не работать на одном поле на соседних частотных каналах. То есть, каналы выбирают так, чтобы между ними был хотя бы один свободный.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наглядности приведем таблицы номеров каналов для Европейской раскладки: </w:t>
      </w:r>
    </w:p>
    <w:tbl>
      <w:tblPr>
        <w:tblW w:w="7950" w:type="dxa"/>
        <w:jc w:val="center"/>
        <w:tblCellSpacing w:w="0" w:type="dxa"/>
        <w:tblCellMar>
          <w:top w:w="30" w:type="dxa"/>
          <w:left w:w="30" w:type="dxa"/>
          <w:bottom w:w="30" w:type="dxa"/>
          <w:right w:w="30" w:type="dxa"/>
        </w:tblCellMar>
        <w:tblLook w:val="04A0" w:firstRow="1" w:lastRow="0" w:firstColumn="1" w:lastColumn="0" w:noHBand="0" w:noVBand="1"/>
      </w:tblPr>
      <w:tblGrid>
        <w:gridCol w:w="3975"/>
        <w:gridCol w:w="3975"/>
      </w:tblGrid>
      <w:tr w:rsidR="005446B5" w:rsidRPr="005446B5" w:rsidTr="005446B5">
        <w:trPr>
          <w:tblCellSpacing w:w="0" w:type="dxa"/>
          <w:jc w:val="center"/>
        </w:trPr>
        <w:tc>
          <w:tcPr>
            <w:tcW w:w="0" w:type="auto"/>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1486"/>
            </w:tblGrid>
            <w:tr w:rsidR="005446B5" w:rsidRPr="005446B5" w:rsidTr="005446B5">
              <w:trPr>
                <w:tblCellSpacing w:w="0" w:type="dxa"/>
              </w:trPr>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 xml:space="preserve">Номер канала </w:t>
                  </w:r>
                </w:p>
              </w:tc>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Частота МГц</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26,995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27,025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27,045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27,075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27,095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27,125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27,145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27,195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27,255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63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35,090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35,190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35,200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35,890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190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35,900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191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35,910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40,665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40,675 </w:t>
                  </w:r>
                </w:p>
              </w:tc>
            </w:tr>
          </w:tbl>
          <w:p w:rsidR="005446B5" w:rsidRPr="005446B5" w:rsidRDefault="005446B5" w:rsidP="005446B5">
            <w:pPr>
              <w:spacing w:after="0" w:line="240" w:lineRule="auto"/>
              <w:rPr>
                <w:rFonts w:ascii="Times New Roman" w:eastAsia="Times New Roman" w:hAnsi="Times New Roman" w:cs="Times New Roman"/>
                <w:sz w:val="24"/>
                <w:szCs w:val="24"/>
                <w:lang w:eastAsia="ru-RU"/>
              </w:rPr>
            </w:pPr>
          </w:p>
        </w:tc>
        <w:tc>
          <w:tcPr>
            <w:tcW w:w="0" w:type="auto"/>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1486"/>
            </w:tblGrid>
            <w:tr w:rsidR="005446B5" w:rsidRPr="005446B5" w:rsidTr="005446B5">
              <w:trPr>
                <w:tblCellSpacing w:w="0" w:type="dxa"/>
              </w:trPr>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lastRenderedPageBreak/>
                    <w:t xml:space="preserve">Номер канала </w:t>
                  </w:r>
                </w:p>
              </w:tc>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Частота МГц</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52</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40,685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40,695 </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40,715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40,725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40,735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40,765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40,775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40,785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40,815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40,825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40,835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84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40,865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40,875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40,885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40,915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40,925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40,935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90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40,965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91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40,975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92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40,985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41,090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41,190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420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41,200</w:t>
                  </w:r>
                </w:p>
              </w:tc>
            </w:tr>
          </w:tbl>
          <w:p w:rsidR="005446B5" w:rsidRPr="005446B5" w:rsidRDefault="005446B5" w:rsidP="005446B5">
            <w:pPr>
              <w:spacing w:after="0" w:line="240" w:lineRule="auto"/>
              <w:rPr>
                <w:rFonts w:ascii="Times New Roman" w:eastAsia="Times New Roman" w:hAnsi="Times New Roman" w:cs="Times New Roman"/>
                <w:sz w:val="24"/>
                <w:szCs w:val="24"/>
                <w:lang w:eastAsia="ru-RU"/>
              </w:rPr>
            </w:pP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Жирным шрифтом выделены каналы, разрешенные законом к применению в России. В диапазоне 27 МГц приведены только предпочтительные каналы. В Европе межканальный интервал составляет 10 кГц.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А вот таблица раскладки для Америки: </w:t>
      </w:r>
    </w:p>
    <w:tbl>
      <w:tblPr>
        <w:tblW w:w="7950" w:type="dxa"/>
        <w:jc w:val="center"/>
        <w:tblCellSpacing w:w="0" w:type="dxa"/>
        <w:tblCellMar>
          <w:top w:w="30" w:type="dxa"/>
          <w:left w:w="30" w:type="dxa"/>
          <w:bottom w:w="30" w:type="dxa"/>
          <w:right w:w="30" w:type="dxa"/>
        </w:tblCellMar>
        <w:tblLook w:val="04A0" w:firstRow="1" w:lastRow="0" w:firstColumn="1" w:lastColumn="0" w:noHBand="0" w:noVBand="1"/>
      </w:tblPr>
      <w:tblGrid>
        <w:gridCol w:w="3975"/>
        <w:gridCol w:w="3975"/>
      </w:tblGrid>
      <w:tr w:rsidR="005446B5" w:rsidRPr="005446B5" w:rsidTr="005446B5">
        <w:trPr>
          <w:tblCellSpacing w:w="0" w:type="dxa"/>
          <w:jc w:val="center"/>
        </w:trPr>
        <w:tc>
          <w:tcPr>
            <w:tcW w:w="0" w:type="auto"/>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1486"/>
            </w:tblGrid>
            <w:tr w:rsidR="005446B5" w:rsidRPr="005446B5" w:rsidTr="005446B5">
              <w:trPr>
                <w:tblCellSpacing w:w="0" w:type="dxa"/>
              </w:trPr>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 xml:space="preserve">Номер канала </w:t>
                  </w:r>
                </w:p>
              </w:tc>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Частота МГц</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26,995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27,045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27,095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27,145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27,195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A6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27,255</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50,800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50,820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50,840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03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50,860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50,880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50,900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50,920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50,940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50,960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09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50,980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72,010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72,030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72,050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72,070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72,090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72,110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72,130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72,150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19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72,170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72,190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72,210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72,230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72,250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72,270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72,290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72,310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72,330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72,350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29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72,370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72,390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72,410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72,430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72,450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72,470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72,490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72,510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72,530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72,550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39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72,570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72,590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72,610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72,630</w:t>
                  </w:r>
                </w:p>
              </w:tc>
            </w:tr>
          </w:tbl>
          <w:p w:rsidR="005446B5" w:rsidRPr="005446B5" w:rsidRDefault="005446B5" w:rsidP="005446B5">
            <w:pPr>
              <w:spacing w:after="0" w:line="240" w:lineRule="auto"/>
              <w:rPr>
                <w:rFonts w:ascii="Times New Roman" w:eastAsia="Times New Roman" w:hAnsi="Times New Roman" w:cs="Times New Roman"/>
                <w:sz w:val="24"/>
                <w:szCs w:val="24"/>
                <w:lang w:eastAsia="ru-RU"/>
              </w:rPr>
            </w:pPr>
          </w:p>
        </w:tc>
        <w:tc>
          <w:tcPr>
            <w:tcW w:w="0" w:type="auto"/>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1486"/>
            </w:tblGrid>
            <w:tr w:rsidR="005446B5" w:rsidRPr="005446B5" w:rsidTr="005446B5">
              <w:trPr>
                <w:tblCellSpacing w:w="0" w:type="dxa"/>
              </w:trPr>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lastRenderedPageBreak/>
                    <w:t xml:space="preserve">Номер канала </w:t>
                  </w:r>
                </w:p>
              </w:tc>
              <w:tc>
                <w:tcPr>
                  <w:tcW w:w="0" w:type="auto"/>
                  <w:vAlign w:val="center"/>
                  <w:hideMark/>
                </w:tcPr>
                <w:p w:rsidR="005446B5" w:rsidRPr="005446B5" w:rsidRDefault="005446B5" w:rsidP="005446B5">
                  <w:pPr>
                    <w:spacing w:after="0" w:line="240" w:lineRule="auto"/>
                    <w:jc w:val="center"/>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t>Частота МГц</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72,650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72,670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72,690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72,710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72,730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72,750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49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72,770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72,790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72,810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52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72,830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72,850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72,870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72,890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72,910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72,930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72,950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59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72,970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72,990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75,410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75,430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75,450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75,470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75,490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75,510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75,530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75,550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69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75,570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75,590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75,610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75,630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75,650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75,670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75,690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75,710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75,730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75,750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79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75,770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75,790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81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75,810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82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75,830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83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75,850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84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75,870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85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75,890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86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75,910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87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75,930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88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75,950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89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75,970</w:t>
                  </w:r>
                </w:p>
              </w:tc>
            </w:tr>
            <w:tr w:rsidR="005446B5" w:rsidRPr="005446B5" w:rsidTr="005446B5">
              <w:trPr>
                <w:tblCellSpacing w:w="0" w:type="dxa"/>
              </w:trPr>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90 </w:t>
                  </w:r>
                </w:p>
              </w:tc>
              <w:tc>
                <w:tcPr>
                  <w:tcW w:w="0" w:type="auto"/>
                  <w:vAlign w:val="center"/>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75,990</w:t>
                  </w:r>
                </w:p>
              </w:tc>
            </w:tr>
          </w:tbl>
          <w:p w:rsidR="005446B5" w:rsidRPr="005446B5" w:rsidRDefault="005446B5" w:rsidP="005446B5">
            <w:pPr>
              <w:spacing w:after="0" w:line="240" w:lineRule="auto"/>
              <w:rPr>
                <w:rFonts w:ascii="Times New Roman" w:eastAsia="Times New Roman" w:hAnsi="Times New Roman" w:cs="Times New Roman"/>
                <w:sz w:val="24"/>
                <w:szCs w:val="24"/>
                <w:lang w:eastAsia="ru-RU"/>
              </w:rPr>
            </w:pP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lastRenderedPageBreak/>
        <w:t xml:space="preserve">В Америке нумерация своя, а межканальный интервал уже 20 кГц.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Чтобы разобраться до конца с кварцевыми резонаторами, мы забежим несколько вперед и скажем пару слов о приемниках. Все приемники в серийно выпускаемой аппаратуре построены по схеме супергетеродина с одним либо с двумя преобразованиями. Что это такое мы объяснять не будем, кто знаком с радиотехникой, тот поймет. Так вот, </w:t>
      </w:r>
      <w:proofErr w:type="spellStart"/>
      <w:r w:rsidRPr="005446B5">
        <w:rPr>
          <w:rFonts w:ascii="Times New Roman" w:eastAsia="Times New Roman" w:hAnsi="Times New Roman" w:cs="Times New Roman"/>
          <w:sz w:val="24"/>
          <w:szCs w:val="24"/>
          <w:lang w:eastAsia="ru-RU"/>
        </w:rPr>
        <w:t>частотообразование</w:t>
      </w:r>
      <w:proofErr w:type="spellEnd"/>
      <w:r w:rsidRPr="005446B5">
        <w:rPr>
          <w:rFonts w:ascii="Times New Roman" w:eastAsia="Times New Roman" w:hAnsi="Times New Roman" w:cs="Times New Roman"/>
          <w:sz w:val="24"/>
          <w:szCs w:val="24"/>
          <w:lang w:eastAsia="ru-RU"/>
        </w:rPr>
        <w:t xml:space="preserve"> в передатчике и приемнике разных производителей происходит по-разному. В передатчике кварцевый резонатор может возбуждаться на основной </w:t>
      </w:r>
      <w:r w:rsidRPr="005446B5">
        <w:rPr>
          <w:rFonts w:ascii="Times New Roman" w:eastAsia="Times New Roman" w:hAnsi="Times New Roman" w:cs="Times New Roman"/>
          <w:sz w:val="24"/>
          <w:szCs w:val="24"/>
          <w:lang w:eastAsia="ru-RU"/>
        </w:rPr>
        <w:lastRenderedPageBreak/>
        <w:t xml:space="preserve">гармонике, после чего его частота удваивается, либо утраивается, а может и сразу на 3-й или 5-й гармонике. В гетеродине приемника частота возбуждения </w:t>
      </w:r>
      <w:proofErr w:type="gramStart"/>
      <w:r w:rsidRPr="005446B5">
        <w:rPr>
          <w:rFonts w:ascii="Times New Roman" w:eastAsia="Times New Roman" w:hAnsi="Times New Roman" w:cs="Times New Roman"/>
          <w:sz w:val="24"/>
          <w:szCs w:val="24"/>
          <w:lang w:eastAsia="ru-RU"/>
        </w:rPr>
        <w:t>может быть</w:t>
      </w:r>
      <w:proofErr w:type="gramEnd"/>
      <w:r w:rsidRPr="005446B5">
        <w:rPr>
          <w:rFonts w:ascii="Times New Roman" w:eastAsia="Times New Roman" w:hAnsi="Times New Roman" w:cs="Times New Roman"/>
          <w:sz w:val="24"/>
          <w:szCs w:val="24"/>
          <w:lang w:eastAsia="ru-RU"/>
        </w:rPr>
        <w:t xml:space="preserve"> как выше частоты канала, так и ниже на величину промежуточной частоты. В приемниках двойного преобразования две промежуточные частоты (как правило, 10,7 МГц и 455 кГц), поэтому число возможных комбинаций еще выше. Т.е. частоты кварцевых резонаторов передатчика и приемника никогда не совпадают, как с частотой сигнала, которая будет излучаться передатчиком, так и между собой. Поэтому производители аппаратуры договорились указывать на кварцевом резонаторе не его реальную частоту, как это принято в остальной радиотехнике, а его предназначение ТХ - передатчик, RX - приемник, и частоту (или номер) канала. Если кварцы приемника и передатчика поменять местами, аппаратура работать не будет. Правда, есть одно исключение: некоторые аппараты с АМ могут работать и с перепутанными кварцами, при условии, что оба кварца на одной гармонике, однако частота в эфире будет на 455 кГц больше или меньше, чем обозначенная на кварце. Хотя, дальность при этом упадет.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Выше было отмечено, что в режиме РРМ могут совместно работать передатчик и приемник разных производителей. Как быть с кварцевыми резонаторами? Чьи куда ставить? Можно рекомендовать ставить в каждый прибор родной кварцевый резонатор. Довольно часто это помогает. Но не всегда. К сожалению, допуски на точность изготовления кварцевых резонаторов разных производителей существенно различаются. Поэтому возможность совместной работы конкретных компонентов разных производителей и с разными кварцами можно установить только опытным путем.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И еще. В принципе, на аппаратуре одного производителя можно в некоторых случаях ставить кварцевые резонаторы другого производителя, но мы этого делать не рекомендуем. Кварцевый резонатор характеризуется не только частотой, но и рядом других параметров, таких как добротность, динамическое сопротивление и т.п. Производители проектируют аппаратуру под конкретный тип кварца. Применение другого в целом может снизить надежность работы радиоуправления.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Краткие итоги: </w:t>
      </w:r>
    </w:p>
    <w:p w:rsidR="005446B5" w:rsidRPr="005446B5" w:rsidRDefault="005446B5" w:rsidP="005446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Приемнику и передатчику требуются кварцы именно того диапазона, на который они рассчитаны. Кварцы на другой диапазон работать не будут. </w:t>
      </w:r>
    </w:p>
    <w:p w:rsidR="005446B5" w:rsidRPr="005446B5" w:rsidRDefault="005446B5" w:rsidP="005446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Кварцы лучше брать того же производителя, что и аппаратура, иначе работоспособность не гарантирована. </w:t>
      </w:r>
    </w:p>
    <w:p w:rsidR="005446B5" w:rsidRPr="005446B5" w:rsidRDefault="005446B5" w:rsidP="005446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 покупке кварца для приемника нужно уточнить, он с одним преобразованием или нет. Кварцы для приемников двойного преобразования не будут работать в приемниках с одинарным преобразованием, и наоборот. </w:t>
      </w:r>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eztoc9184_2"/>
      <w:bookmarkEnd w:id="2"/>
      <w:r w:rsidRPr="005446B5">
        <w:rPr>
          <w:rFonts w:ascii="Times New Roman" w:eastAsia="Times New Roman" w:hAnsi="Times New Roman" w:cs="Times New Roman"/>
          <w:b/>
          <w:bCs/>
          <w:sz w:val="36"/>
          <w:szCs w:val="36"/>
          <w:lang w:eastAsia="ru-RU"/>
        </w:rPr>
        <w:t>Разновидности приемников</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Как мы уже указывали, на управляемой модели устанавливается приемник.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540"/>
        <w:gridCol w:w="3600"/>
      </w:tblGrid>
      <w:tr w:rsidR="005446B5" w:rsidRPr="005446B5" w:rsidTr="005446B5">
        <w:trPr>
          <w:tblCellSpacing w:w="0" w:type="dxa"/>
          <w:jc w:val="center"/>
        </w:trPr>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lastRenderedPageBreak/>
              <w:drawing>
                <wp:inline distT="0" distB="0" distL="0" distR="0" wp14:anchorId="6FEED81D" wp14:editId="3EDA1657">
                  <wp:extent cx="2200275" cy="1714500"/>
                  <wp:effectExtent l="0" t="0" r="9525" b="0"/>
                  <wp:docPr id="1" name="Рисунок 1" descr="http://www.rcdesign.ru/var/rcd/storage/images/articles/radio/rx_intro/sample_futaba_r133f/9205-1-rus-RU/sample_futaba_r13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cdesign.ru/var/rcd/storage/images/articles/radio/rx_intro/sample_futaba_r133f/9205-1-rus-RU/sample_futaba_r133f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714500"/>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38E5B23E" wp14:editId="3C1A35D3">
                  <wp:extent cx="2247900" cy="1714500"/>
                  <wp:effectExtent l="0" t="0" r="0" b="0"/>
                  <wp:docPr id="2" name="Рисунок 2" descr="http://www.rcdesign.ru/var/rcd/storage/images/articles/radio/rx_intro/sample_gp_4ch/9211-1-rus-RU/sample_gp_4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cdesign.ru/var/rcd/storage/images/articles/radio/rx_intro/sample_gp_4ch/9211-1-rus-RU/sample_gp_4ch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714500"/>
                          </a:xfrm>
                          <a:prstGeom prst="rect">
                            <a:avLst/>
                          </a:prstGeom>
                          <a:noFill/>
                          <a:ln>
                            <a:noFill/>
                          </a:ln>
                        </pic:spPr>
                      </pic:pic>
                    </a:graphicData>
                  </a:graphic>
                </wp:inline>
              </w:drawing>
            </w:r>
          </w:p>
        </w:tc>
      </w:tr>
    </w:tbl>
    <w:p w:rsidR="005446B5" w:rsidRPr="005446B5" w:rsidRDefault="005446B5" w:rsidP="005446B5">
      <w:pPr>
        <w:spacing w:after="0" w:line="240" w:lineRule="auto"/>
        <w:jc w:val="center"/>
        <w:rPr>
          <w:rFonts w:ascii="Times New Roman" w:eastAsia="Times New Roman" w:hAnsi="Times New Roman" w:cs="Times New Roman"/>
          <w:vanish/>
          <w:sz w:val="24"/>
          <w:szCs w:val="24"/>
          <w:lang w:eastAsia="ru-RU"/>
        </w:rPr>
      </w:pP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360"/>
        <w:gridCol w:w="3450"/>
      </w:tblGrid>
      <w:tr w:rsidR="005446B5" w:rsidRPr="005446B5" w:rsidTr="005446B5">
        <w:trPr>
          <w:tblCellSpacing w:w="0" w:type="dxa"/>
          <w:jc w:val="center"/>
        </w:trPr>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5EF3C8F7" wp14:editId="403903D1">
                  <wp:extent cx="2095500" cy="1714500"/>
                  <wp:effectExtent l="0" t="0" r="0" b="0"/>
                  <wp:docPr id="3" name="Рисунок 3" descr="http://www.rcdesign.ru/var/rcd/storage/images/articles/radio/rx_intro/sample_hitec_super_slim/9214-1-rus-RU/sample_hitec_super_sl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cdesign.ru/var/rcd/storage/images/articles/radio/rx_intro/sample_hitec_super_slim/9214-1-rus-RU/sample_hitec_super_slim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714500"/>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4971A0C5" wp14:editId="676E266D">
                  <wp:extent cx="2152650" cy="1714500"/>
                  <wp:effectExtent l="0" t="0" r="0" b="0"/>
                  <wp:docPr id="4" name="Рисунок 4" descr="http://www.rcdesign.ru/var/rcd/storage/images/articles/radio/rx_intro/sample_futaba_r149dp/9208-1-rus-RU/sample_futaba_r149d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cdesign.ru/var/rcd/storage/images/articles/radio/rx_intro/sample_futaba_r149dp/9208-1-rus-RU/sample_futaba_r149dp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714500"/>
                          </a:xfrm>
                          <a:prstGeom prst="rect">
                            <a:avLst/>
                          </a:prstGeom>
                          <a:noFill/>
                          <a:ln>
                            <a:noFill/>
                          </a:ln>
                        </pic:spPr>
                      </pic:pic>
                    </a:graphicData>
                  </a:graphic>
                </wp:inline>
              </w:drawing>
            </w: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Приемники аппаратуры радиоуправления рассчитаны на работу только с одним видом модуляции и одним видом кодирования. Таким образом, есть приемники АМ, FM и РСМ. Причем РСМ у разных фирм разная. Если на передатчике можно просто переключить метод кодирования с РСМ на РРМ, то приемник надо заменять на другой.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 выполнен по схеме супергетеродина с двумя, либо с одним преобразованием. Приемники с двумя преобразованиями имеют в принципе лучшую избирательность, т.е. лучше отсеивают помехи с частотами за пределами рабочего канала. Как правило, они дороже, однако их применение оправдано для дорогих, особенно летающих моделей. Как уже отмечалось, кварцевые резонаторы на один и тот же канал у приемников с двумя и одним преобразованием разные и не взаимозаменяемые.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Если расположить приемники по возрастанию степени помехоустойчивости (и, к сожалению, цены), то ряд будет выглядеть так: </w:t>
      </w:r>
    </w:p>
    <w:p w:rsidR="005446B5" w:rsidRPr="005446B5" w:rsidRDefault="005446B5" w:rsidP="00544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одно преобразование и АМ </w:t>
      </w:r>
    </w:p>
    <w:p w:rsidR="005446B5" w:rsidRPr="005446B5" w:rsidRDefault="005446B5" w:rsidP="00544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одно преобразование и FM </w:t>
      </w:r>
    </w:p>
    <w:p w:rsidR="005446B5" w:rsidRPr="005446B5" w:rsidRDefault="005446B5" w:rsidP="00544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два преобразования и FM </w:t>
      </w:r>
    </w:p>
    <w:p w:rsidR="005446B5" w:rsidRPr="005446B5" w:rsidRDefault="005446B5" w:rsidP="00544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одно преобразование и РСМ </w:t>
      </w:r>
    </w:p>
    <w:p w:rsidR="005446B5" w:rsidRPr="005446B5" w:rsidRDefault="005446B5" w:rsidP="00544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два преобразования и РСМ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Выбирая из этого ряда приемник для Вашей модели, нужно учитывать ее предназначение и стоимость. Неплохо с точки зрения помехозащищенности на тренировочную модель поставить РСМ-приемник. Но, вогнав модель в бетон при обучении, Вы облегчите свой кошелек на гораздо большую сумму, чем с FM-приемником одного преобразования. Аналогично, поставив на вертолет АМ-приемник, либо упрощенный FM-приемник, Вы потом об этом </w:t>
      </w:r>
      <w:proofErr w:type="spellStart"/>
      <w:r w:rsidRPr="005446B5">
        <w:rPr>
          <w:rFonts w:ascii="Times New Roman" w:eastAsia="Times New Roman" w:hAnsi="Times New Roman" w:cs="Times New Roman"/>
          <w:sz w:val="24"/>
          <w:szCs w:val="24"/>
          <w:lang w:eastAsia="ru-RU"/>
        </w:rPr>
        <w:t>серъезно</w:t>
      </w:r>
      <w:proofErr w:type="spellEnd"/>
      <w:r w:rsidRPr="005446B5">
        <w:rPr>
          <w:rFonts w:ascii="Times New Roman" w:eastAsia="Times New Roman" w:hAnsi="Times New Roman" w:cs="Times New Roman"/>
          <w:sz w:val="24"/>
          <w:szCs w:val="24"/>
          <w:lang w:eastAsia="ru-RU"/>
        </w:rPr>
        <w:t xml:space="preserve"> пожалеете. Особенно, если летать вблизи крупных городов с развитой промышленностью.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 может работать только в одном диапазоне частот. Переделка приемника с одного диапазона на другой теоретически возможна, но экономически вряд ли оправдана, </w:t>
      </w:r>
      <w:r w:rsidRPr="005446B5">
        <w:rPr>
          <w:rFonts w:ascii="Times New Roman" w:eastAsia="Times New Roman" w:hAnsi="Times New Roman" w:cs="Times New Roman"/>
          <w:sz w:val="24"/>
          <w:szCs w:val="24"/>
          <w:lang w:eastAsia="ru-RU"/>
        </w:rPr>
        <w:lastRenderedPageBreak/>
        <w:t xml:space="preserve">поскольку велика трудоемкость этой работы. Провести ее могут только высококвалифицированные инженеры в условиях радиолаборатории. Некоторые диапазоны частот для приемников разбиты на поддиапазоны. Это обусловлено большой шириной диапазона (1000 кГц) при сравнительно низкой первой ПЧ (455 кГц). В этом случае основной и зеркальный каналы попадают в полосу пропускания </w:t>
      </w:r>
      <w:proofErr w:type="spellStart"/>
      <w:r w:rsidRPr="005446B5">
        <w:rPr>
          <w:rFonts w:ascii="Times New Roman" w:eastAsia="Times New Roman" w:hAnsi="Times New Roman" w:cs="Times New Roman"/>
          <w:sz w:val="24"/>
          <w:szCs w:val="24"/>
          <w:lang w:eastAsia="ru-RU"/>
        </w:rPr>
        <w:t>преселектора</w:t>
      </w:r>
      <w:proofErr w:type="spellEnd"/>
      <w:r w:rsidRPr="005446B5">
        <w:rPr>
          <w:rFonts w:ascii="Times New Roman" w:eastAsia="Times New Roman" w:hAnsi="Times New Roman" w:cs="Times New Roman"/>
          <w:sz w:val="24"/>
          <w:szCs w:val="24"/>
          <w:lang w:eastAsia="ru-RU"/>
        </w:rPr>
        <w:t xml:space="preserve"> приемника. Обеспечить при этом избирательность по зеркальному каналу в приемнике с одним преобразованием вообще невозможно. Поэтому, в европейской раскладке диапазон 35 МГц разбит на два участка: с 35,010 по 35,200 - это поддиапазон "А" (каналы с 61 по 80); с 35,820 по 35,910 - поддиапазон "В" (каналы с 182 по 191). В американской раскладке в диапазоне 72 МГц также выделены два поддиапазона: с 72,010 по 72,490 поддиапазон "</w:t>
      </w:r>
      <w:proofErr w:type="spellStart"/>
      <w:r w:rsidRPr="005446B5">
        <w:rPr>
          <w:rFonts w:ascii="Times New Roman" w:eastAsia="Times New Roman" w:hAnsi="Times New Roman" w:cs="Times New Roman"/>
          <w:sz w:val="24"/>
          <w:szCs w:val="24"/>
          <w:lang w:eastAsia="ru-RU"/>
        </w:rPr>
        <w:t>Low</w:t>
      </w:r>
      <w:proofErr w:type="spellEnd"/>
      <w:r w:rsidRPr="005446B5">
        <w:rPr>
          <w:rFonts w:ascii="Times New Roman" w:eastAsia="Times New Roman" w:hAnsi="Times New Roman" w:cs="Times New Roman"/>
          <w:sz w:val="24"/>
          <w:szCs w:val="24"/>
          <w:lang w:eastAsia="ru-RU"/>
        </w:rPr>
        <w:t>" (каналы с 11 по 35); с 72,510 по 72,990 - "</w:t>
      </w:r>
      <w:proofErr w:type="spellStart"/>
      <w:r w:rsidRPr="005446B5">
        <w:rPr>
          <w:rFonts w:ascii="Times New Roman" w:eastAsia="Times New Roman" w:hAnsi="Times New Roman" w:cs="Times New Roman"/>
          <w:sz w:val="24"/>
          <w:szCs w:val="24"/>
          <w:lang w:eastAsia="ru-RU"/>
        </w:rPr>
        <w:t>High</w:t>
      </w:r>
      <w:proofErr w:type="spellEnd"/>
      <w:r w:rsidRPr="005446B5">
        <w:rPr>
          <w:rFonts w:ascii="Times New Roman" w:eastAsia="Times New Roman" w:hAnsi="Times New Roman" w:cs="Times New Roman"/>
          <w:sz w:val="24"/>
          <w:szCs w:val="24"/>
          <w:lang w:eastAsia="ru-RU"/>
        </w:rPr>
        <w:t xml:space="preserve">" (каналы с 36 по 60). Для разных поддиапазонов выпускаются разные приемники. В диапазоне 35 МГц они невзаимозаменяемые. В диапазоне 72 МГц они частично взаимозаменяемы на частотных каналах вблизи границы поддиапазонов.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Следующий признак разновидности приемников - число каналов управления. Приемники выпускаются с числом каналов от двух до двенадцати. При этом схемотехнически, т.е. по их "потрохам", приемники на 3 и 6 каналов могут вообще не различаться. Это означает, что в трехканальном приемнике могут иметься декодированные сигналы четвертого, пятого и шестого каналов, но к ним не сделаны разъемы на плате для подключения дополнительных </w:t>
      </w:r>
      <w:proofErr w:type="spellStart"/>
      <w:r w:rsidRPr="005446B5">
        <w:rPr>
          <w:rFonts w:ascii="Times New Roman" w:eastAsia="Times New Roman" w:hAnsi="Times New Roman" w:cs="Times New Roman"/>
          <w:sz w:val="24"/>
          <w:szCs w:val="24"/>
          <w:lang w:eastAsia="ru-RU"/>
        </w:rPr>
        <w:t>сервомашинок</w:t>
      </w:r>
      <w:proofErr w:type="spellEnd"/>
      <w:r w:rsidRPr="005446B5">
        <w:rPr>
          <w:rFonts w:ascii="Times New Roman" w:eastAsia="Times New Roman" w:hAnsi="Times New Roman" w:cs="Times New Roman"/>
          <w:sz w:val="24"/>
          <w:szCs w:val="24"/>
          <w:lang w:eastAsia="ru-RU"/>
        </w:rPr>
        <w:t xml:space="preserve">.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полного использования разъемов на приемниках часто не делают отдельного разъема питания. В случае, когда не ко всем каналам подключены </w:t>
      </w:r>
      <w:proofErr w:type="spellStart"/>
      <w:r w:rsidRPr="005446B5">
        <w:rPr>
          <w:rFonts w:ascii="Times New Roman" w:eastAsia="Times New Roman" w:hAnsi="Times New Roman" w:cs="Times New Roman"/>
          <w:sz w:val="24"/>
          <w:szCs w:val="24"/>
          <w:lang w:eastAsia="ru-RU"/>
        </w:rPr>
        <w:t>сервомашинки</w:t>
      </w:r>
      <w:proofErr w:type="spellEnd"/>
      <w:r w:rsidRPr="005446B5">
        <w:rPr>
          <w:rFonts w:ascii="Times New Roman" w:eastAsia="Times New Roman" w:hAnsi="Times New Roman" w:cs="Times New Roman"/>
          <w:sz w:val="24"/>
          <w:szCs w:val="24"/>
          <w:lang w:eastAsia="ru-RU"/>
        </w:rPr>
        <w:t xml:space="preserve">, кабель питания от бортового выключателя подключается к любому свободному выходу. Если же все выходы задействованы, то одна из </w:t>
      </w:r>
      <w:proofErr w:type="spellStart"/>
      <w:r w:rsidRPr="005446B5">
        <w:rPr>
          <w:rFonts w:ascii="Times New Roman" w:eastAsia="Times New Roman" w:hAnsi="Times New Roman" w:cs="Times New Roman"/>
          <w:sz w:val="24"/>
          <w:szCs w:val="24"/>
          <w:lang w:eastAsia="ru-RU"/>
        </w:rPr>
        <w:t>сервомашинок</w:t>
      </w:r>
      <w:proofErr w:type="spellEnd"/>
      <w:r w:rsidRPr="005446B5">
        <w:rPr>
          <w:rFonts w:ascii="Times New Roman" w:eastAsia="Times New Roman" w:hAnsi="Times New Roman" w:cs="Times New Roman"/>
          <w:sz w:val="24"/>
          <w:szCs w:val="24"/>
          <w:lang w:eastAsia="ru-RU"/>
        </w:rPr>
        <w:t xml:space="preserve"> подключается к приемнику через разветвитель (так называемый Y-кабель), к которому подключается питание. При питании приемника от силового аккумулятора через регулятор хода с функцией ВЕС, специального питающего кабеля вообще не нужно - питание поступает по сигнальному кабелю регулятора хода. Большинство приемников рассчитано на питание номинальным напряжением 4,8 вольт, что соответствует батарее из четырех никель-кадмиевых аккумуляторов. Некоторые приемники допускают использование бортового питания из 5 аккумуляторов, что улучшает скоростные и силовые параметры некоторых </w:t>
      </w:r>
      <w:proofErr w:type="spellStart"/>
      <w:r w:rsidRPr="005446B5">
        <w:rPr>
          <w:rFonts w:ascii="Times New Roman" w:eastAsia="Times New Roman" w:hAnsi="Times New Roman" w:cs="Times New Roman"/>
          <w:sz w:val="24"/>
          <w:szCs w:val="24"/>
          <w:lang w:eastAsia="ru-RU"/>
        </w:rPr>
        <w:t>сервомашинок</w:t>
      </w:r>
      <w:proofErr w:type="spellEnd"/>
      <w:r w:rsidRPr="005446B5">
        <w:rPr>
          <w:rFonts w:ascii="Times New Roman" w:eastAsia="Times New Roman" w:hAnsi="Times New Roman" w:cs="Times New Roman"/>
          <w:sz w:val="24"/>
          <w:szCs w:val="24"/>
          <w:lang w:eastAsia="ru-RU"/>
        </w:rPr>
        <w:t xml:space="preserve">. Здесь надо быть внимательным к инструкции по эксплуатации. Приемники, не рассчитанные на повышенное напряжение питания, в этом случае могут сгореть. То же самое касается рулевых машинок, у которых может резко упасть ресурс.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Приемники для наземных моделей выпускают часто с укороченной проволочной антенной, которую легче разместить на модели. Удлинять ее не следует, поскольку это не увеличит, а уменьшит дальность надежной работы аппаратуры радиоуправления.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моделей судов и автомобилей выпускаются приемники во влагозащитном корпусе: </w:t>
      </w:r>
    </w:p>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lastRenderedPageBreak/>
        <w:drawing>
          <wp:inline distT="0" distB="0" distL="0" distR="0" wp14:anchorId="273174C4" wp14:editId="31F40ACE">
            <wp:extent cx="2200275" cy="1905000"/>
            <wp:effectExtent l="0" t="0" r="9525" b="0"/>
            <wp:docPr id="5" name="Рисунок 5" descr="http://www.rcdesign.ru/var/rcd/storage/images/articles/radio/rx_intro/sample_water_proof/9193-1-rus-RU/sample_water_pro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cdesign.ru/var/rcd/storage/images/articles/radio/rx_intro/sample_water_proof/9193-1-rus-RU/sample_water_proof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1905000"/>
                    </a:xfrm>
                    <a:prstGeom prst="rect">
                      <a:avLst/>
                    </a:prstGeom>
                    <a:noFill/>
                    <a:ln>
                      <a:noFill/>
                    </a:ln>
                  </pic:spPr>
                </pic:pic>
              </a:graphicData>
            </a:graphic>
          </wp:inline>
        </w:drawing>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спортсменов выпускаются приемники с синтезатором. Здесь нет сменного кварца, а рабочий канал задается многопозиционными переключателями на корпусе приемника: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810"/>
        <w:gridCol w:w="2910"/>
      </w:tblGrid>
      <w:tr w:rsidR="005446B5" w:rsidRPr="005446B5" w:rsidTr="005446B5">
        <w:trPr>
          <w:tblCellSpacing w:w="0" w:type="dxa"/>
          <w:jc w:val="center"/>
        </w:trPr>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2F595CD2" wp14:editId="065ABC6B">
                  <wp:extent cx="2381250" cy="2219325"/>
                  <wp:effectExtent l="0" t="0" r="0" b="9525"/>
                  <wp:docPr id="6" name="Рисунок 6" descr="http://www.rcdesign.ru/var/rcd/storage/images/articles/radio/rx_intro/futaba_r309dps/9196-1-rus-RU/futaba_r309d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cdesign.ru/var/rcd/storage/images/articles/radio/rx_intro/futaba_r309dps/9196-1-rus-RU/futaba_r309dp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2219325"/>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124AA10F" wp14:editId="5F39D597">
                  <wp:extent cx="1800225" cy="2219325"/>
                  <wp:effectExtent l="0" t="0" r="9525" b="9525"/>
                  <wp:docPr id="7" name="Рисунок 7" descr="http://www.rcdesign.ru/var/rcd/storage/images/articles/radio/rx_intro/novak_rsynth/9226-1-rus-RU/novak_rsyn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cdesign.ru/var/rcd/storage/images/articles/radio/rx_intro/novak_rsynth/9226-1-rus-RU/novak_rsynth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2219325"/>
                          </a:xfrm>
                          <a:prstGeom prst="rect">
                            <a:avLst/>
                          </a:prstGeom>
                          <a:noFill/>
                          <a:ln>
                            <a:noFill/>
                          </a:ln>
                        </pic:spPr>
                      </pic:pic>
                    </a:graphicData>
                  </a:graphic>
                </wp:inline>
              </w:drawing>
            </w: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С появлением класса сверхлегких летающих моделей, - комнатных, начат выпуск специальных очень маленьких и легких приемников: </w:t>
      </w:r>
    </w:p>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54117BD6" wp14:editId="0972DC3D">
            <wp:extent cx="2514600" cy="1428750"/>
            <wp:effectExtent l="0" t="0" r="0" b="0"/>
            <wp:docPr id="8" name="Рисунок 8" descr="http://www.rcdesign.ru/var/rcd/storage/images/articles/radio/rx_intro/micro_berg_5dsp/9229-1-rus-RU/micro_berg_5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cdesign.ru/var/rcd/storage/images/articles/radio/rx_intro/micro_berg_5dsp/9229-1-rus-RU/micro_berg_5dsp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428750"/>
                    </a:xfrm>
                    <a:prstGeom prst="rect">
                      <a:avLst/>
                    </a:prstGeom>
                    <a:noFill/>
                    <a:ln>
                      <a:noFill/>
                    </a:ln>
                  </pic:spPr>
                </pic:pic>
              </a:graphicData>
            </a:graphic>
          </wp:inline>
        </w:drawing>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120"/>
        <w:gridCol w:w="2940"/>
      </w:tblGrid>
      <w:tr w:rsidR="005446B5" w:rsidRPr="005446B5" w:rsidTr="005446B5">
        <w:trPr>
          <w:tblCellSpacing w:w="0" w:type="dxa"/>
          <w:jc w:val="center"/>
        </w:trPr>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3DC8B435" wp14:editId="7DA1CF17">
                  <wp:extent cx="1933575" cy="1428750"/>
                  <wp:effectExtent l="0" t="0" r="9525" b="0"/>
                  <wp:docPr id="9" name="Рисунок 9" descr="http://www.rcdesign.ru/var/rcd/storage/images/articles/radio/rx_intro/micro_gws_r4nh/9235-1-rus-RU/micro_gws_r4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cdesign.ru/var/rcd/storage/images/articles/radio/rx_intro/micro_gws_r4nh/9235-1-rus-RU/micro_gws_r4nh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57B62B92" wp14:editId="1CC1BE9B">
                  <wp:extent cx="1828800" cy="1428750"/>
                  <wp:effectExtent l="0" t="0" r="0" b="0"/>
                  <wp:docPr id="10" name="Рисунок 10" descr="http://www.rcdesign.ru/var/rcd/storage/images/articles/radio/rx_intro/micro_fma_m5/9232-1-rus-RU/micro_fma_m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cdesign.ru/var/rcd/storage/images/articles/radio/rx_intro/micro_fma_m5/9232-1-rus-RU/micro_fma_m5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428750"/>
                          </a:xfrm>
                          <a:prstGeom prst="rect">
                            <a:avLst/>
                          </a:prstGeom>
                          <a:noFill/>
                          <a:ln>
                            <a:noFill/>
                          </a:ln>
                        </pic:spPr>
                      </pic:pic>
                    </a:graphicData>
                  </a:graphic>
                </wp:inline>
              </w:drawing>
            </w: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Эти приемники часто не имеют жесткого </w:t>
      </w:r>
      <w:proofErr w:type="spellStart"/>
      <w:r w:rsidRPr="005446B5">
        <w:rPr>
          <w:rFonts w:ascii="Times New Roman" w:eastAsia="Times New Roman" w:hAnsi="Times New Roman" w:cs="Times New Roman"/>
          <w:sz w:val="24"/>
          <w:szCs w:val="24"/>
          <w:lang w:eastAsia="ru-RU"/>
        </w:rPr>
        <w:t>полистиролового</w:t>
      </w:r>
      <w:proofErr w:type="spellEnd"/>
      <w:r w:rsidRPr="005446B5">
        <w:rPr>
          <w:rFonts w:ascii="Times New Roman" w:eastAsia="Times New Roman" w:hAnsi="Times New Roman" w:cs="Times New Roman"/>
          <w:sz w:val="24"/>
          <w:szCs w:val="24"/>
          <w:lang w:eastAsia="ru-RU"/>
        </w:rPr>
        <w:t xml:space="preserve"> корпуса и оформлены в термоусаживаемой ПВХ-трубке. В них могут встраиваться интегрированный регулятор хода, что в целом снижает вес бортовой аппаратуры. При жесткой борьбе за граммы, </w:t>
      </w:r>
      <w:r w:rsidRPr="005446B5">
        <w:rPr>
          <w:rFonts w:ascii="Times New Roman" w:eastAsia="Times New Roman" w:hAnsi="Times New Roman" w:cs="Times New Roman"/>
          <w:sz w:val="24"/>
          <w:szCs w:val="24"/>
          <w:lang w:eastAsia="ru-RU"/>
        </w:rPr>
        <w:lastRenderedPageBreak/>
        <w:t xml:space="preserve">допускается использовать миниатюрные приемники без корпуса вообще. В связи с активным применением в сверхлегких летающих моделях литий-полимерных аккумуляторов (у них удельная емкость в разы больше, чем у никелевых), появились специализированные приемники с широким диапазоном питающего напряжения и встроенным регулятором хода: </w:t>
      </w:r>
    </w:p>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sz w:val="24"/>
          <w:szCs w:val="24"/>
          <w:lang w:eastAsia="ru-RU"/>
        </w:rPr>
        <w:drawing>
          <wp:inline distT="0" distB="0" distL="0" distR="0" wp14:anchorId="02B26379" wp14:editId="4F77EA26">
            <wp:extent cx="3086100" cy="1209675"/>
            <wp:effectExtent l="0" t="0" r="0" b="9525"/>
            <wp:docPr id="11" name="Рисунок 11" descr="http://www.rcdesign.ru/var/rcd/storage/images/articles/radio/rx_intro/plantraco/9199-1-rus-RU/plantra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cdesign.ru/var/rcd/storage/images/articles/radio/rx_intro/plantraco/9199-1-rus-RU/plantraco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0" cy="1209675"/>
                    </a:xfrm>
                    <a:prstGeom prst="rect">
                      <a:avLst/>
                    </a:prstGeom>
                    <a:noFill/>
                    <a:ln>
                      <a:noFill/>
                    </a:ln>
                  </pic:spPr>
                </pic:pic>
              </a:graphicData>
            </a:graphic>
          </wp:inline>
        </w:drawing>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Подытожим сказанное выше. </w:t>
      </w:r>
    </w:p>
    <w:p w:rsidR="005446B5" w:rsidRPr="005446B5" w:rsidRDefault="005446B5" w:rsidP="005446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 работает только в одном диапазоне (поддиапазоне) частот </w:t>
      </w:r>
    </w:p>
    <w:p w:rsidR="005446B5" w:rsidRPr="005446B5" w:rsidRDefault="005446B5" w:rsidP="005446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 работает только с одним видом модуляции и кодирования </w:t>
      </w:r>
    </w:p>
    <w:p w:rsidR="005446B5" w:rsidRPr="005446B5" w:rsidRDefault="005446B5" w:rsidP="005446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Приемник надо выбирать соответственно предназначению и стоимости модели. Нелогично на модель вертолета ставить АМ-приемник, а на простейшую тренировочную модель - РСМ-приемник с двойным преобразованием. </w:t>
      </w:r>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eztoc9184_3"/>
      <w:bookmarkEnd w:id="3"/>
      <w:r w:rsidRPr="005446B5">
        <w:rPr>
          <w:rFonts w:ascii="Times New Roman" w:eastAsia="Times New Roman" w:hAnsi="Times New Roman" w:cs="Times New Roman"/>
          <w:b/>
          <w:bCs/>
          <w:sz w:val="36"/>
          <w:szCs w:val="36"/>
          <w:lang w:eastAsia="ru-RU"/>
        </w:rPr>
        <w:t>Устройство приемника</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Как правило, приемник размещен в компактном корпусе и выполнен на одной печатной плате. К ней прикреплена проволочная антенна. В корпусе имеется ниша с разъемом под кварцевый резонатор и контактные группы разъемов, для подключения исполнительных устройств, таких как </w:t>
      </w:r>
      <w:proofErr w:type="spellStart"/>
      <w:r w:rsidRPr="005446B5">
        <w:rPr>
          <w:rFonts w:ascii="Times New Roman" w:eastAsia="Times New Roman" w:hAnsi="Times New Roman" w:cs="Times New Roman"/>
          <w:sz w:val="24"/>
          <w:szCs w:val="24"/>
          <w:lang w:eastAsia="ru-RU"/>
        </w:rPr>
        <w:t>сервомашинки</w:t>
      </w:r>
      <w:proofErr w:type="spellEnd"/>
      <w:r w:rsidRPr="005446B5">
        <w:rPr>
          <w:rFonts w:ascii="Times New Roman" w:eastAsia="Times New Roman" w:hAnsi="Times New Roman" w:cs="Times New Roman"/>
          <w:sz w:val="24"/>
          <w:szCs w:val="24"/>
          <w:lang w:eastAsia="ru-RU"/>
        </w:rPr>
        <w:t xml:space="preserve"> и регуляторы хода.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На печатной плате смонтирован собственно приемник радиосигнала и декодер.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060"/>
        <w:gridCol w:w="3060"/>
        <w:gridCol w:w="3060"/>
      </w:tblGrid>
      <w:tr w:rsidR="005446B5" w:rsidRPr="005446B5" w:rsidTr="005446B5">
        <w:trPr>
          <w:tblCellSpacing w:w="0" w:type="dxa"/>
          <w:jc w:val="center"/>
        </w:trPr>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color w:val="0000FF"/>
                <w:sz w:val="24"/>
                <w:szCs w:val="24"/>
                <w:lang w:eastAsia="ru-RU"/>
              </w:rPr>
              <w:drawing>
                <wp:inline distT="0" distB="0" distL="0" distR="0" wp14:anchorId="109ECDDC" wp14:editId="226A423B">
                  <wp:extent cx="1905000" cy="1428750"/>
                  <wp:effectExtent l="0" t="0" r="0" b="0"/>
                  <wp:docPr id="12" name="Рисунок 12" descr="http://www.rcdesign.ru/var/rcd/storage/images/articles/radio/rx_intro/mx6800_1/9217-1-rus-RU/mx6800_11_medium_height.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cdesign.ru/var/rcd/storage/images/articles/radio/rx_intro/mx6800_1/9217-1-rus-RU/mx6800_11_medium_height.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color w:val="0000FF"/>
                <w:sz w:val="24"/>
                <w:szCs w:val="24"/>
                <w:lang w:eastAsia="ru-RU"/>
              </w:rPr>
              <w:drawing>
                <wp:inline distT="0" distB="0" distL="0" distR="0" wp14:anchorId="374C2D8B" wp14:editId="512E04A4">
                  <wp:extent cx="1905000" cy="1428750"/>
                  <wp:effectExtent l="0" t="0" r="0" b="0"/>
                  <wp:docPr id="13" name="Рисунок 13" descr="http://www.rcdesign.ru/var/rcd/storage/images/articles/radio/rx_intro/mx6800_2/9220-1-rus-RU/mx6800_21_medium_height.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cdesign.ru/var/rcd/storage/images/articles/radio/rx_intro/mx6800_2/9220-1-rus-RU/mx6800_21_medium_height.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0" w:type="auto"/>
            <w:hideMark/>
          </w:tcPr>
          <w:p w:rsidR="005446B5" w:rsidRPr="005446B5" w:rsidRDefault="005446B5" w:rsidP="005446B5">
            <w:pPr>
              <w:spacing w:after="0"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noProof/>
                <w:color w:val="0000FF"/>
                <w:sz w:val="24"/>
                <w:szCs w:val="24"/>
                <w:lang w:eastAsia="ru-RU"/>
              </w:rPr>
              <w:drawing>
                <wp:inline distT="0" distB="0" distL="0" distR="0" wp14:anchorId="007BF5F5" wp14:editId="68FBE411">
                  <wp:extent cx="1905000" cy="1428750"/>
                  <wp:effectExtent l="0" t="0" r="0" b="0"/>
                  <wp:docPr id="14" name="Рисунок 14" descr="http://www.rcdesign.ru/var/rcd/storage/images/articles/radio/rx_intro/mx6800_3/9223-1-rus-RU/mx6800_31_medium_height.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cdesign.ru/var/rcd/storage/images/articles/radio/rx_intro/mx6800_3/9223-1-rus-RU/mx6800_31_medium_height.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Сменный кварцевый резонатор задает частоту первого (единственного) гетеродина. Значения промежуточных частот стандартное для всех производителей: первая ПЧ - 10,7 МГц, вторая (единственная) 455 кГц.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Выход каждого канала декодера приемника выведен на </w:t>
      </w:r>
      <w:proofErr w:type="spellStart"/>
      <w:r w:rsidRPr="005446B5">
        <w:rPr>
          <w:rFonts w:ascii="Times New Roman" w:eastAsia="Times New Roman" w:hAnsi="Times New Roman" w:cs="Times New Roman"/>
          <w:sz w:val="24"/>
          <w:szCs w:val="24"/>
          <w:lang w:eastAsia="ru-RU"/>
        </w:rPr>
        <w:t>трехконтактный</w:t>
      </w:r>
      <w:proofErr w:type="spellEnd"/>
      <w:r w:rsidRPr="005446B5">
        <w:rPr>
          <w:rFonts w:ascii="Times New Roman" w:eastAsia="Times New Roman" w:hAnsi="Times New Roman" w:cs="Times New Roman"/>
          <w:sz w:val="24"/>
          <w:szCs w:val="24"/>
          <w:lang w:eastAsia="ru-RU"/>
        </w:rPr>
        <w:t xml:space="preserve"> разъем, где кроме сигнального имеются контакты земли и питания. По структуре сигнал представляет собой однократный импульс с периодом в 20 </w:t>
      </w:r>
      <w:proofErr w:type="spellStart"/>
      <w:r w:rsidRPr="005446B5">
        <w:rPr>
          <w:rFonts w:ascii="Times New Roman" w:eastAsia="Times New Roman" w:hAnsi="Times New Roman" w:cs="Times New Roman"/>
          <w:sz w:val="24"/>
          <w:szCs w:val="24"/>
          <w:lang w:eastAsia="ru-RU"/>
        </w:rPr>
        <w:t>мс</w:t>
      </w:r>
      <w:proofErr w:type="spellEnd"/>
      <w:r w:rsidRPr="005446B5">
        <w:rPr>
          <w:rFonts w:ascii="Times New Roman" w:eastAsia="Times New Roman" w:hAnsi="Times New Roman" w:cs="Times New Roman"/>
          <w:sz w:val="24"/>
          <w:szCs w:val="24"/>
          <w:lang w:eastAsia="ru-RU"/>
        </w:rPr>
        <w:t xml:space="preserve"> и длительностью, равной величине канального импульса РРМ сигнала, сформированного в передатчике. РСМ-декодер на выходе имеет такой же сигнал, как и РРМ. Кроме того, PCM-декодер содержит в себе так называемый модуль </w:t>
      </w:r>
      <w:proofErr w:type="spellStart"/>
      <w:r w:rsidRPr="005446B5">
        <w:rPr>
          <w:rFonts w:ascii="Times New Roman" w:eastAsia="Times New Roman" w:hAnsi="Times New Roman" w:cs="Times New Roman"/>
          <w:sz w:val="24"/>
          <w:szCs w:val="24"/>
          <w:lang w:eastAsia="ru-RU"/>
        </w:rPr>
        <w:t>Fail-Safe</w:t>
      </w:r>
      <w:proofErr w:type="spellEnd"/>
      <w:r w:rsidRPr="005446B5">
        <w:rPr>
          <w:rFonts w:ascii="Times New Roman" w:eastAsia="Times New Roman" w:hAnsi="Times New Roman" w:cs="Times New Roman"/>
          <w:sz w:val="24"/>
          <w:szCs w:val="24"/>
          <w:lang w:eastAsia="ru-RU"/>
        </w:rPr>
        <w:t xml:space="preserve">, который позволяет при пропадании радиосигнала привести рулевые </w:t>
      </w:r>
      <w:r w:rsidRPr="005446B5">
        <w:rPr>
          <w:rFonts w:ascii="Times New Roman" w:eastAsia="Times New Roman" w:hAnsi="Times New Roman" w:cs="Times New Roman"/>
          <w:sz w:val="24"/>
          <w:szCs w:val="24"/>
          <w:lang w:eastAsia="ru-RU"/>
        </w:rPr>
        <w:lastRenderedPageBreak/>
        <w:t>машинки в заранее заданное положение. Подробнее об этом написано в статье "</w:t>
      </w:r>
      <w:hyperlink r:id="rId28" w:tgtFrame="_self" w:history="1">
        <w:r w:rsidRPr="005446B5">
          <w:rPr>
            <w:rFonts w:ascii="Times New Roman" w:eastAsia="Times New Roman" w:hAnsi="Times New Roman" w:cs="Times New Roman"/>
            <w:color w:val="0000FF"/>
            <w:sz w:val="24"/>
            <w:szCs w:val="24"/>
            <w:u w:val="single"/>
            <w:lang w:eastAsia="ru-RU"/>
          </w:rPr>
          <w:t>PPM или PCM?</w:t>
        </w:r>
      </w:hyperlink>
      <w:r w:rsidRPr="005446B5">
        <w:rPr>
          <w:rFonts w:ascii="Times New Roman" w:eastAsia="Times New Roman" w:hAnsi="Times New Roman" w:cs="Times New Roman"/>
          <w:sz w:val="24"/>
          <w:szCs w:val="24"/>
          <w:lang w:eastAsia="ru-RU"/>
        </w:rPr>
        <w:t xml:space="preserve">".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Некоторые модели приемников имеют специальный разъем для обеспечения функции DSC (</w:t>
      </w:r>
      <w:proofErr w:type="spellStart"/>
      <w:r w:rsidRPr="005446B5">
        <w:rPr>
          <w:rFonts w:ascii="Times New Roman" w:eastAsia="Times New Roman" w:hAnsi="Times New Roman" w:cs="Times New Roman"/>
          <w:sz w:val="24"/>
          <w:szCs w:val="24"/>
          <w:lang w:eastAsia="ru-RU"/>
        </w:rPr>
        <w:t>Direct</w:t>
      </w:r>
      <w:proofErr w:type="spellEnd"/>
      <w:r w:rsidRPr="005446B5">
        <w:rPr>
          <w:rFonts w:ascii="Times New Roman" w:eastAsia="Times New Roman" w:hAnsi="Times New Roman" w:cs="Times New Roman"/>
          <w:sz w:val="24"/>
          <w:szCs w:val="24"/>
          <w:lang w:eastAsia="ru-RU"/>
        </w:rPr>
        <w:t xml:space="preserve"> </w:t>
      </w:r>
      <w:proofErr w:type="spellStart"/>
      <w:r w:rsidRPr="005446B5">
        <w:rPr>
          <w:rFonts w:ascii="Times New Roman" w:eastAsia="Times New Roman" w:hAnsi="Times New Roman" w:cs="Times New Roman"/>
          <w:sz w:val="24"/>
          <w:szCs w:val="24"/>
          <w:lang w:eastAsia="ru-RU"/>
        </w:rPr>
        <w:t>servo</w:t>
      </w:r>
      <w:proofErr w:type="spellEnd"/>
      <w:r w:rsidRPr="005446B5">
        <w:rPr>
          <w:rFonts w:ascii="Times New Roman" w:eastAsia="Times New Roman" w:hAnsi="Times New Roman" w:cs="Times New Roman"/>
          <w:sz w:val="24"/>
          <w:szCs w:val="24"/>
          <w:lang w:eastAsia="ru-RU"/>
        </w:rPr>
        <w:t xml:space="preserve"> </w:t>
      </w:r>
      <w:proofErr w:type="spellStart"/>
      <w:r w:rsidRPr="005446B5">
        <w:rPr>
          <w:rFonts w:ascii="Times New Roman" w:eastAsia="Times New Roman" w:hAnsi="Times New Roman" w:cs="Times New Roman"/>
          <w:sz w:val="24"/>
          <w:szCs w:val="24"/>
          <w:lang w:eastAsia="ru-RU"/>
        </w:rPr>
        <w:t>control</w:t>
      </w:r>
      <w:proofErr w:type="spellEnd"/>
      <w:r w:rsidRPr="005446B5">
        <w:rPr>
          <w:rFonts w:ascii="Times New Roman" w:eastAsia="Times New Roman" w:hAnsi="Times New Roman" w:cs="Times New Roman"/>
          <w:sz w:val="24"/>
          <w:szCs w:val="24"/>
          <w:lang w:eastAsia="ru-RU"/>
        </w:rPr>
        <w:t xml:space="preserve">) - прямое управление </w:t>
      </w:r>
      <w:proofErr w:type="spellStart"/>
      <w:r w:rsidRPr="005446B5">
        <w:rPr>
          <w:rFonts w:ascii="Times New Roman" w:eastAsia="Times New Roman" w:hAnsi="Times New Roman" w:cs="Times New Roman"/>
          <w:sz w:val="24"/>
          <w:szCs w:val="24"/>
          <w:lang w:eastAsia="ru-RU"/>
        </w:rPr>
        <w:t>сервомашинками</w:t>
      </w:r>
      <w:proofErr w:type="spellEnd"/>
      <w:r w:rsidRPr="005446B5">
        <w:rPr>
          <w:rFonts w:ascii="Times New Roman" w:eastAsia="Times New Roman" w:hAnsi="Times New Roman" w:cs="Times New Roman"/>
          <w:sz w:val="24"/>
          <w:szCs w:val="24"/>
          <w:lang w:eastAsia="ru-RU"/>
        </w:rPr>
        <w:t xml:space="preserve">. Для этого специальным кабелем соединяется тренерский разъем передатчика и разъем DSC приемника. После чего при выключенном ВЧ-модуле (даже при отсутствии кварцев и неисправной ВЧ части приемника) передатчик напрямую управляет </w:t>
      </w:r>
      <w:proofErr w:type="spellStart"/>
      <w:r w:rsidRPr="005446B5">
        <w:rPr>
          <w:rFonts w:ascii="Times New Roman" w:eastAsia="Times New Roman" w:hAnsi="Times New Roman" w:cs="Times New Roman"/>
          <w:sz w:val="24"/>
          <w:szCs w:val="24"/>
          <w:lang w:eastAsia="ru-RU"/>
        </w:rPr>
        <w:t>сервомашинками</w:t>
      </w:r>
      <w:proofErr w:type="spellEnd"/>
      <w:r w:rsidRPr="005446B5">
        <w:rPr>
          <w:rFonts w:ascii="Times New Roman" w:eastAsia="Times New Roman" w:hAnsi="Times New Roman" w:cs="Times New Roman"/>
          <w:sz w:val="24"/>
          <w:szCs w:val="24"/>
          <w:lang w:eastAsia="ru-RU"/>
        </w:rPr>
        <w:t xml:space="preserve"> на модели. Функция бывает полезной для наземной отладки модели, чтобы напрасно не засорять эфир, а также для поиска возможных неисправностей. Заодно DSC кабель используется для измерения напряжения питания бортового аккумулятора - во многих дорогих моделях передатчиков это предусмотрено.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К сожалению, приемники ломаются гораздо чаще, чем это хотелось бы. Главными причинами являются удары при крушениях моделей и сильные вибрации от </w:t>
      </w:r>
      <w:proofErr w:type="spellStart"/>
      <w:r w:rsidRPr="005446B5">
        <w:rPr>
          <w:rFonts w:ascii="Times New Roman" w:eastAsia="Times New Roman" w:hAnsi="Times New Roman" w:cs="Times New Roman"/>
          <w:sz w:val="24"/>
          <w:szCs w:val="24"/>
          <w:lang w:eastAsia="ru-RU"/>
        </w:rPr>
        <w:t>мотоустановок</w:t>
      </w:r>
      <w:proofErr w:type="spellEnd"/>
      <w:r w:rsidRPr="005446B5">
        <w:rPr>
          <w:rFonts w:ascii="Times New Roman" w:eastAsia="Times New Roman" w:hAnsi="Times New Roman" w:cs="Times New Roman"/>
          <w:sz w:val="24"/>
          <w:szCs w:val="24"/>
          <w:lang w:eastAsia="ru-RU"/>
        </w:rPr>
        <w:t xml:space="preserve">. Чаще всего это происходит, когда моделист при размещении приемника внутри модели пренебрегает рекомендациями по амортизации приемника. Здесь трудно перестараться, и чем больше поролона и губчатой резины задействуется, тем лучше. Самым чувствительным к ударам и вибрациям элементом является сменный кварцевый резонатор. Если после удара у вас </w:t>
      </w:r>
      <w:proofErr w:type="spellStart"/>
      <w:r w:rsidRPr="005446B5">
        <w:rPr>
          <w:rFonts w:ascii="Times New Roman" w:eastAsia="Times New Roman" w:hAnsi="Times New Roman" w:cs="Times New Roman"/>
          <w:sz w:val="24"/>
          <w:szCs w:val="24"/>
          <w:lang w:eastAsia="ru-RU"/>
        </w:rPr>
        <w:t>заглючит</w:t>
      </w:r>
      <w:proofErr w:type="spellEnd"/>
      <w:r w:rsidRPr="005446B5">
        <w:rPr>
          <w:rFonts w:ascii="Times New Roman" w:eastAsia="Times New Roman" w:hAnsi="Times New Roman" w:cs="Times New Roman"/>
          <w:sz w:val="24"/>
          <w:szCs w:val="24"/>
          <w:lang w:eastAsia="ru-RU"/>
        </w:rPr>
        <w:t xml:space="preserve"> приемник, - попробуйте сменить кварц, - в половине случаев это помогает. </w:t>
      </w:r>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eztoc9184_4"/>
      <w:bookmarkEnd w:id="4"/>
      <w:r w:rsidRPr="005446B5">
        <w:rPr>
          <w:rFonts w:ascii="Times New Roman" w:eastAsia="Times New Roman" w:hAnsi="Times New Roman" w:cs="Times New Roman"/>
          <w:b/>
          <w:bCs/>
          <w:sz w:val="36"/>
          <w:szCs w:val="36"/>
          <w:lang w:eastAsia="ru-RU"/>
        </w:rPr>
        <w:t>Борьба с бортовыми помехами</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Несколько слов о помехах на борту модели и как с ними бороться. Помимо помех с эфира, на самой модели могут быть источники собственных помех. Они расположены близко к приемнику и, как правило, имеют широкополосное излучение, т.е. действуют сразу на всех частотах диапазона, а потому последствия их могут быть плачевными. Типичным источником помех является коллекторный тяговый электродвигатель. С его помехами научились бороться путем питания его через специальные помехозащитные цепи, состоящие из шунтирующего на корпус каждую щетку конденсатора и последовательно включенного дросселя. Для мощных электродвигателей используют раздельное питание самого двигателя и приемника от отдельного, не ходового аккумулятора. В регуляторе хода предусматривается оптоэлектронная развязка цепей управления от силовых цепей. Как ни странно, но </w:t>
      </w:r>
      <w:proofErr w:type="spellStart"/>
      <w:r w:rsidRPr="005446B5">
        <w:rPr>
          <w:rFonts w:ascii="Times New Roman" w:eastAsia="Times New Roman" w:hAnsi="Times New Roman" w:cs="Times New Roman"/>
          <w:sz w:val="24"/>
          <w:szCs w:val="24"/>
          <w:lang w:eastAsia="ru-RU"/>
        </w:rPr>
        <w:t>бесколлекторные</w:t>
      </w:r>
      <w:proofErr w:type="spellEnd"/>
      <w:r w:rsidRPr="005446B5">
        <w:rPr>
          <w:rFonts w:ascii="Times New Roman" w:eastAsia="Times New Roman" w:hAnsi="Times New Roman" w:cs="Times New Roman"/>
          <w:sz w:val="24"/>
          <w:szCs w:val="24"/>
          <w:lang w:eastAsia="ru-RU"/>
        </w:rPr>
        <w:t xml:space="preserve"> электродвигатели создают не меньший уровень помех, чем коллекторные. Поэтому для мощных моторов лучше использовать регуляторы хода с </w:t>
      </w:r>
      <w:proofErr w:type="spellStart"/>
      <w:r w:rsidRPr="005446B5">
        <w:rPr>
          <w:rFonts w:ascii="Times New Roman" w:eastAsia="Times New Roman" w:hAnsi="Times New Roman" w:cs="Times New Roman"/>
          <w:sz w:val="24"/>
          <w:szCs w:val="24"/>
          <w:lang w:eastAsia="ru-RU"/>
        </w:rPr>
        <w:t>опторазвязкой</w:t>
      </w:r>
      <w:proofErr w:type="spellEnd"/>
      <w:r w:rsidRPr="005446B5">
        <w:rPr>
          <w:rFonts w:ascii="Times New Roman" w:eastAsia="Times New Roman" w:hAnsi="Times New Roman" w:cs="Times New Roman"/>
          <w:sz w:val="24"/>
          <w:szCs w:val="24"/>
          <w:lang w:eastAsia="ru-RU"/>
        </w:rPr>
        <w:t xml:space="preserve"> и для питания приемника отдельный аккумулятор.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На моделях с бензиновыми двигателями и искровым зажиганием последнее является источником мощных помех в широком диапазоне частот. Для борьбы с помехами используют экранирование высоковольтного кабеля, наконечника свечи и всего модуля зажигания. Системы зажигания с магнето создают помехи несколько меньшего уровня, чем электронные. В последних питание осуществляется обязательно от отдельного аккумулятора, не от бортового. Кроме того, используют пространственное разнесение бортовой аппаратуры от системы зажигания и мотора на минимум четверть метра.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Третьим по значимости источником помех являются </w:t>
      </w:r>
      <w:proofErr w:type="spellStart"/>
      <w:r w:rsidRPr="005446B5">
        <w:rPr>
          <w:rFonts w:ascii="Times New Roman" w:eastAsia="Times New Roman" w:hAnsi="Times New Roman" w:cs="Times New Roman"/>
          <w:sz w:val="24"/>
          <w:szCs w:val="24"/>
          <w:lang w:eastAsia="ru-RU"/>
        </w:rPr>
        <w:t>сервомашинки</w:t>
      </w:r>
      <w:proofErr w:type="spellEnd"/>
      <w:r w:rsidRPr="005446B5">
        <w:rPr>
          <w:rFonts w:ascii="Times New Roman" w:eastAsia="Times New Roman" w:hAnsi="Times New Roman" w:cs="Times New Roman"/>
          <w:sz w:val="24"/>
          <w:szCs w:val="24"/>
          <w:lang w:eastAsia="ru-RU"/>
        </w:rPr>
        <w:t xml:space="preserve">. Заметными их помехи становятся на больших моделях, где установлено много мощных сервоприводов, а кабели, соединяющие приемник с </w:t>
      </w:r>
      <w:proofErr w:type="spellStart"/>
      <w:r w:rsidRPr="005446B5">
        <w:rPr>
          <w:rFonts w:ascii="Times New Roman" w:eastAsia="Times New Roman" w:hAnsi="Times New Roman" w:cs="Times New Roman"/>
          <w:sz w:val="24"/>
          <w:szCs w:val="24"/>
          <w:lang w:eastAsia="ru-RU"/>
        </w:rPr>
        <w:t>сервами</w:t>
      </w:r>
      <w:proofErr w:type="spellEnd"/>
      <w:r w:rsidRPr="005446B5">
        <w:rPr>
          <w:rFonts w:ascii="Times New Roman" w:eastAsia="Times New Roman" w:hAnsi="Times New Roman" w:cs="Times New Roman"/>
          <w:sz w:val="24"/>
          <w:szCs w:val="24"/>
          <w:lang w:eastAsia="ru-RU"/>
        </w:rPr>
        <w:t xml:space="preserve"> становятся длинными. В данном случае помогает надевание на кабель вблизи приемника небольших ферритовых колец так, чтобы кабель сделал на кольце 3-4 витка. Это можно сделать самому, либо купить готовые фирменные удлиняющие </w:t>
      </w:r>
      <w:proofErr w:type="spellStart"/>
      <w:r w:rsidRPr="005446B5">
        <w:rPr>
          <w:rFonts w:ascii="Times New Roman" w:eastAsia="Times New Roman" w:hAnsi="Times New Roman" w:cs="Times New Roman"/>
          <w:sz w:val="24"/>
          <w:szCs w:val="24"/>
          <w:lang w:eastAsia="ru-RU"/>
        </w:rPr>
        <w:t>сервокабели</w:t>
      </w:r>
      <w:proofErr w:type="spellEnd"/>
      <w:r w:rsidRPr="005446B5">
        <w:rPr>
          <w:rFonts w:ascii="Times New Roman" w:eastAsia="Times New Roman" w:hAnsi="Times New Roman" w:cs="Times New Roman"/>
          <w:sz w:val="24"/>
          <w:szCs w:val="24"/>
          <w:lang w:eastAsia="ru-RU"/>
        </w:rPr>
        <w:t xml:space="preserve"> с ферритовыми колечками. Более радикальное </w:t>
      </w:r>
      <w:r w:rsidRPr="005446B5">
        <w:rPr>
          <w:rFonts w:ascii="Times New Roman" w:eastAsia="Times New Roman" w:hAnsi="Times New Roman" w:cs="Times New Roman"/>
          <w:sz w:val="24"/>
          <w:szCs w:val="24"/>
          <w:lang w:eastAsia="ru-RU"/>
        </w:rPr>
        <w:lastRenderedPageBreak/>
        <w:t xml:space="preserve">решение - это использование для питания приемника и </w:t>
      </w:r>
      <w:proofErr w:type="spellStart"/>
      <w:r w:rsidRPr="005446B5">
        <w:rPr>
          <w:rFonts w:ascii="Times New Roman" w:eastAsia="Times New Roman" w:hAnsi="Times New Roman" w:cs="Times New Roman"/>
          <w:sz w:val="24"/>
          <w:szCs w:val="24"/>
          <w:lang w:eastAsia="ru-RU"/>
        </w:rPr>
        <w:t>сервомашинок</w:t>
      </w:r>
      <w:proofErr w:type="spellEnd"/>
      <w:r w:rsidRPr="005446B5">
        <w:rPr>
          <w:rFonts w:ascii="Times New Roman" w:eastAsia="Times New Roman" w:hAnsi="Times New Roman" w:cs="Times New Roman"/>
          <w:sz w:val="24"/>
          <w:szCs w:val="24"/>
          <w:lang w:eastAsia="ru-RU"/>
        </w:rPr>
        <w:t xml:space="preserve"> разных аккумуляторов. В этом случае все выходы приемника подключаются к </w:t>
      </w:r>
      <w:proofErr w:type="spellStart"/>
      <w:r w:rsidRPr="005446B5">
        <w:rPr>
          <w:rFonts w:ascii="Times New Roman" w:eastAsia="Times New Roman" w:hAnsi="Times New Roman" w:cs="Times New Roman"/>
          <w:sz w:val="24"/>
          <w:szCs w:val="24"/>
          <w:lang w:eastAsia="ru-RU"/>
        </w:rPr>
        <w:t>сервокабелям</w:t>
      </w:r>
      <w:proofErr w:type="spellEnd"/>
      <w:r w:rsidRPr="005446B5">
        <w:rPr>
          <w:rFonts w:ascii="Times New Roman" w:eastAsia="Times New Roman" w:hAnsi="Times New Roman" w:cs="Times New Roman"/>
          <w:sz w:val="24"/>
          <w:szCs w:val="24"/>
          <w:lang w:eastAsia="ru-RU"/>
        </w:rPr>
        <w:t xml:space="preserve"> через специальное устройство с </w:t>
      </w:r>
      <w:proofErr w:type="spellStart"/>
      <w:r w:rsidRPr="005446B5">
        <w:rPr>
          <w:rFonts w:ascii="Times New Roman" w:eastAsia="Times New Roman" w:hAnsi="Times New Roman" w:cs="Times New Roman"/>
          <w:sz w:val="24"/>
          <w:szCs w:val="24"/>
          <w:lang w:eastAsia="ru-RU"/>
        </w:rPr>
        <w:t>опторазвязкой</w:t>
      </w:r>
      <w:proofErr w:type="spellEnd"/>
      <w:r w:rsidRPr="005446B5">
        <w:rPr>
          <w:rFonts w:ascii="Times New Roman" w:eastAsia="Times New Roman" w:hAnsi="Times New Roman" w:cs="Times New Roman"/>
          <w:sz w:val="24"/>
          <w:szCs w:val="24"/>
          <w:lang w:eastAsia="ru-RU"/>
        </w:rPr>
        <w:t xml:space="preserve">. Такое устройство можно сделать самому, либо купить готовое фирменное.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 завершение упомянем о том, что пока не очень распространено в России - о моделях гигантах. К ним можно отнести летающие модели весом более восьми - десяти килограмм. Отказ радиоканала с последующим крушением модели в этом случае чреват не только материальными потерями, которые в абсолютной величине немалые, но и создает угрозу для жизни и здоровья окружающих. Поэтому законодательства многих стран обязывают моделистов использовать на таких моделях полное дублирование бортовой аппаратуры: т.е. два приемника, два бортовых аккумулятора, два комплекта </w:t>
      </w:r>
      <w:proofErr w:type="spellStart"/>
      <w:r w:rsidRPr="005446B5">
        <w:rPr>
          <w:rFonts w:ascii="Times New Roman" w:eastAsia="Times New Roman" w:hAnsi="Times New Roman" w:cs="Times New Roman"/>
          <w:sz w:val="24"/>
          <w:szCs w:val="24"/>
          <w:lang w:eastAsia="ru-RU"/>
        </w:rPr>
        <w:t>сервомашинок</w:t>
      </w:r>
      <w:proofErr w:type="spellEnd"/>
      <w:r w:rsidRPr="005446B5">
        <w:rPr>
          <w:rFonts w:ascii="Times New Roman" w:eastAsia="Times New Roman" w:hAnsi="Times New Roman" w:cs="Times New Roman"/>
          <w:sz w:val="24"/>
          <w:szCs w:val="24"/>
          <w:lang w:eastAsia="ru-RU"/>
        </w:rPr>
        <w:t xml:space="preserve">, которые управляют двумя комплектами рулей. В этом случае любой одиночный отказ не приводит к крушению, а только несколько снижает эффективность рулей. </w:t>
      </w:r>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eztoc9184_5"/>
      <w:bookmarkEnd w:id="5"/>
      <w:r w:rsidRPr="005446B5">
        <w:rPr>
          <w:rFonts w:ascii="Times New Roman" w:eastAsia="Times New Roman" w:hAnsi="Times New Roman" w:cs="Times New Roman"/>
          <w:b/>
          <w:bCs/>
          <w:sz w:val="36"/>
          <w:szCs w:val="36"/>
          <w:lang w:eastAsia="ru-RU"/>
        </w:rPr>
        <w:t>Самодельная аппаратура?</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 заключение несколько слов к желающим самостоятельно изготовить аппаратуру радиоуправления. На взгляд авторов, занимающихся радиолюбительством много лет, в большинстве случаев это не оправдано. Желание сэкономить на покупке готовой серийной аппаратуры обманчиво. Да и результат вряд ли обрадует своим качеством. Если не хватает средств даже на простой комплект аппаратуры, - берите бывший в употреблении. Современные передатчики устаревают морально раньше, чем изнашиваются физически. Если вы уверены в своих возможностях, возьмите по бросовой цене неисправный передатчик или приемник - его ремонт даст все равно лучший результат, чем самоделка.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Помните, что "неправильный" приемник - это максимум одна загубленная своя модель, а вот "неправильный" передатчик своими внеполосными радиоизлучениями может побить кучу чужих моделей, которые могут оказаться более дорогими, чем своя.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На тот случай, если тяга к изготовлению схем непреодолима, покопайтесь сначала в интернете. Очень велика вероятность, что вы сможете найти готовые схемы, - это сэкономит вам время и позволит избежать многих ошибок.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Для тех, кто в душе больше радиолюбитель, чем моделист, есть широкое поле для творчества, особенно там, куда еще не дошел серийный производитель. Вот несколько тем, за которые стоит браться самому: </w:t>
      </w:r>
    </w:p>
    <w:p w:rsidR="005446B5" w:rsidRPr="005446B5" w:rsidRDefault="005446B5" w:rsidP="005446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Если есть фирменный корпус от дешевой аппаратуры, можно попробовать изготовить туда компьютерную начинку. Хорошую примером тут будет </w:t>
      </w:r>
      <w:hyperlink r:id="rId29" w:tgtFrame="_blank" w:history="1">
        <w:proofErr w:type="spellStart"/>
        <w:r w:rsidRPr="005446B5">
          <w:rPr>
            <w:rFonts w:ascii="Times New Roman" w:eastAsia="Times New Roman" w:hAnsi="Times New Roman" w:cs="Times New Roman"/>
            <w:color w:val="0000FF"/>
            <w:sz w:val="24"/>
            <w:szCs w:val="24"/>
            <w:u w:val="single"/>
            <w:lang w:eastAsia="ru-RU"/>
          </w:rPr>
          <w:t>MicroStar</w:t>
        </w:r>
        <w:proofErr w:type="spellEnd"/>
        <w:r w:rsidRPr="005446B5">
          <w:rPr>
            <w:rFonts w:ascii="Times New Roman" w:eastAsia="Times New Roman" w:hAnsi="Times New Roman" w:cs="Times New Roman"/>
            <w:color w:val="0000FF"/>
            <w:sz w:val="24"/>
            <w:szCs w:val="24"/>
            <w:u w:val="single"/>
            <w:lang w:eastAsia="ru-RU"/>
          </w:rPr>
          <w:t xml:space="preserve"> 2000</w:t>
        </w:r>
      </w:hyperlink>
      <w:r w:rsidRPr="005446B5">
        <w:rPr>
          <w:rFonts w:ascii="Times New Roman" w:eastAsia="Times New Roman" w:hAnsi="Times New Roman" w:cs="Times New Roman"/>
          <w:sz w:val="24"/>
          <w:szCs w:val="24"/>
          <w:lang w:eastAsia="ru-RU"/>
        </w:rPr>
        <w:t xml:space="preserve"> - любительская разработка, имеющая полную документацию. </w:t>
      </w:r>
    </w:p>
    <w:p w:rsidR="005446B5" w:rsidRPr="005446B5" w:rsidRDefault="005446B5" w:rsidP="005446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 связи с бурным развитием комнатных </w:t>
      </w:r>
      <w:proofErr w:type="spellStart"/>
      <w:r w:rsidRPr="005446B5">
        <w:rPr>
          <w:rFonts w:ascii="Times New Roman" w:eastAsia="Times New Roman" w:hAnsi="Times New Roman" w:cs="Times New Roman"/>
          <w:sz w:val="24"/>
          <w:szCs w:val="24"/>
          <w:lang w:eastAsia="ru-RU"/>
        </w:rPr>
        <w:t>радиомоделей</w:t>
      </w:r>
      <w:proofErr w:type="spellEnd"/>
      <w:r w:rsidRPr="005446B5">
        <w:rPr>
          <w:rFonts w:ascii="Times New Roman" w:eastAsia="Times New Roman" w:hAnsi="Times New Roman" w:cs="Times New Roman"/>
          <w:sz w:val="24"/>
          <w:szCs w:val="24"/>
          <w:lang w:eastAsia="ru-RU"/>
        </w:rPr>
        <w:t xml:space="preserve">, представляет определенный интерес изготовление модуля передатчика и приемника, использующих инфракрасные лучи. Такой приемник можно сделать меньше (легче), чем лучшие миниатюрные радиоприемники, намного дешевле, и встроить в него ключ управления электромотором. Дальности инфракрасного канала в спортзале вполне хватит. </w:t>
      </w:r>
    </w:p>
    <w:p w:rsidR="005446B5" w:rsidRPr="005446B5" w:rsidRDefault="005446B5" w:rsidP="005446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В любительских условиях можно довольно успешно делать несложную электронику: регуляторы хода, бортовые микшеры, тахометры, зарядные устройства. Это намного проще, чем сделать начинку для передатчика, и обычно более оправдано. </w:t>
      </w:r>
    </w:p>
    <w:p w:rsidR="005446B5" w:rsidRPr="005446B5" w:rsidRDefault="005446B5" w:rsidP="005446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eztoc9184_6"/>
      <w:bookmarkEnd w:id="6"/>
      <w:r w:rsidRPr="005446B5">
        <w:rPr>
          <w:rFonts w:ascii="Times New Roman" w:eastAsia="Times New Roman" w:hAnsi="Times New Roman" w:cs="Times New Roman"/>
          <w:b/>
          <w:bCs/>
          <w:sz w:val="36"/>
          <w:szCs w:val="36"/>
          <w:lang w:eastAsia="ru-RU"/>
        </w:rPr>
        <w:lastRenderedPageBreak/>
        <w:t>Заключение</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Прочитав статьи по передатчикам и приемникам аппаратуры радиоуправления, вы смогли решить, какая аппаратура вам нужна. Но часть вопросов, как всегда, осталась. Один из них - как покупать аппаратуру: россыпью, или комплектом, в который входит передатчик, приемник, аккумуляторы к ним, </w:t>
      </w:r>
      <w:proofErr w:type="spellStart"/>
      <w:r w:rsidRPr="005446B5">
        <w:rPr>
          <w:rFonts w:ascii="Times New Roman" w:eastAsia="Times New Roman" w:hAnsi="Times New Roman" w:cs="Times New Roman"/>
          <w:sz w:val="24"/>
          <w:szCs w:val="24"/>
          <w:lang w:eastAsia="ru-RU"/>
        </w:rPr>
        <w:t>сервомашинки</w:t>
      </w:r>
      <w:proofErr w:type="spellEnd"/>
      <w:r w:rsidRPr="005446B5">
        <w:rPr>
          <w:rFonts w:ascii="Times New Roman" w:eastAsia="Times New Roman" w:hAnsi="Times New Roman" w:cs="Times New Roman"/>
          <w:sz w:val="24"/>
          <w:szCs w:val="24"/>
          <w:lang w:eastAsia="ru-RU"/>
        </w:rPr>
        <w:t xml:space="preserve"> и зарядное устройство. Если это первый аппарат в вашей моделистской практике, - лучше брать комплектом. Этим вы автоматически решаете проблемы совместимости и комплектования. Потом, когда ваш модельный парк увеличится, можно будет докупать отдельно приемники и </w:t>
      </w:r>
      <w:proofErr w:type="spellStart"/>
      <w:r w:rsidRPr="005446B5">
        <w:rPr>
          <w:rFonts w:ascii="Times New Roman" w:eastAsia="Times New Roman" w:hAnsi="Times New Roman" w:cs="Times New Roman"/>
          <w:sz w:val="24"/>
          <w:szCs w:val="24"/>
          <w:lang w:eastAsia="ru-RU"/>
        </w:rPr>
        <w:t>сервомашинки</w:t>
      </w:r>
      <w:proofErr w:type="spellEnd"/>
      <w:r w:rsidRPr="005446B5">
        <w:rPr>
          <w:rFonts w:ascii="Times New Roman" w:eastAsia="Times New Roman" w:hAnsi="Times New Roman" w:cs="Times New Roman"/>
          <w:sz w:val="24"/>
          <w:szCs w:val="24"/>
          <w:lang w:eastAsia="ru-RU"/>
        </w:rPr>
        <w:t xml:space="preserve">, уже сообразуясь с иными требованиями новых моделей.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При использовании повышенного напряжения бортового питания с аккумулятором на пяти банках, выбирайте приемник, который может справиться с таким напряжением. Обращайте также внимание на совместимость покупаемого отдельно приемника с вашим передатчиком. Приемники выпускает гораздо большее число фирм, чем передатчики. </w:t>
      </w:r>
    </w:p>
    <w:p w:rsidR="005446B5" w:rsidRPr="005446B5" w:rsidRDefault="005446B5" w:rsidP="005446B5">
      <w:pPr>
        <w:spacing w:before="100" w:beforeAutospacing="1" w:after="100" w:afterAutospacing="1" w:line="240" w:lineRule="auto"/>
        <w:rPr>
          <w:rFonts w:ascii="Times New Roman" w:eastAsia="Times New Roman" w:hAnsi="Times New Roman" w:cs="Times New Roman"/>
          <w:sz w:val="24"/>
          <w:szCs w:val="24"/>
          <w:lang w:eastAsia="ru-RU"/>
        </w:rPr>
      </w:pPr>
      <w:r w:rsidRPr="005446B5">
        <w:rPr>
          <w:rFonts w:ascii="Times New Roman" w:eastAsia="Times New Roman" w:hAnsi="Times New Roman" w:cs="Times New Roman"/>
          <w:sz w:val="24"/>
          <w:szCs w:val="24"/>
          <w:lang w:eastAsia="ru-RU"/>
        </w:rPr>
        <w:t xml:space="preserve">Два слова о детали, которой часто пренебрегают начинающие моделисты, - о выключателе бортового питания. Специализированные выключатели изготовлены в вибростойком исполнении. Замена их на непроверенные тумблеры или переключатели от радиоаппаратуры может стать причиной отказа в полете со всеми вытекающими последствиями. </w:t>
      </w:r>
      <w:proofErr w:type="spellStart"/>
      <w:r w:rsidRPr="005446B5">
        <w:rPr>
          <w:rFonts w:ascii="Times New Roman" w:eastAsia="Times New Roman" w:hAnsi="Times New Roman" w:cs="Times New Roman"/>
          <w:sz w:val="24"/>
          <w:szCs w:val="24"/>
          <w:lang w:eastAsia="ru-RU"/>
        </w:rPr>
        <w:t>Будте</w:t>
      </w:r>
      <w:proofErr w:type="spellEnd"/>
      <w:r w:rsidRPr="005446B5">
        <w:rPr>
          <w:rFonts w:ascii="Times New Roman" w:eastAsia="Times New Roman" w:hAnsi="Times New Roman" w:cs="Times New Roman"/>
          <w:sz w:val="24"/>
          <w:szCs w:val="24"/>
          <w:lang w:eastAsia="ru-RU"/>
        </w:rPr>
        <w:t xml:space="preserve"> внимательны и к главному и к мелочам. В </w:t>
      </w:r>
      <w:proofErr w:type="spellStart"/>
      <w:r w:rsidRPr="005446B5">
        <w:rPr>
          <w:rFonts w:ascii="Times New Roman" w:eastAsia="Times New Roman" w:hAnsi="Times New Roman" w:cs="Times New Roman"/>
          <w:sz w:val="24"/>
          <w:szCs w:val="24"/>
          <w:lang w:eastAsia="ru-RU"/>
        </w:rPr>
        <w:t>радиомоделизме</w:t>
      </w:r>
      <w:proofErr w:type="spellEnd"/>
      <w:r w:rsidRPr="005446B5">
        <w:rPr>
          <w:rFonts w:ascii="Times New Roman" w:eastAsia="Times New Roman" w:hAnsi="Times New Roman" w:cs="Times New Roman"/>
          <w:sz w:val="24"/>
          <w:szCs w:val="24"/>
          <w:lang w:eastAsia="ru-RU"/>
        </w:rPr>
        <w:t xml:space="preserve"> нет второстепенных деталей. Иначе может быть по Жванецкому: "одно неверное движение - и вы отец". </w:t>
      </w:r>
    </w:p>
    <w:p w:rsidR="00721069" w:rsidRDefault="00721069"/>
    <w:sectPr w:rsidR="0072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4CD"/>
    <w:multiLevelType w:val="multilevel"/>
    <w:tmpl w:val="BA3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43A0"/>
    <w:multiLevelType w:val="multilevel"/>
    <w:tmpl w:val="23B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B0133"/>
    <w:multiLevelType w:val="multilevel"/>
    <w:tmpl w:val="4E7C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C3B92"/>
    <w:multiLevelType w:val="multilevel"/>
    <w:tmpl w:val="3D0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105AC"/>
    <w:multiLevelType w:val="multilevel"/>
    <w:tmpl w:val="AD6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B5"/>
    <w:rsid w:val="005446B5"/>
    <w:rsid w:val="00721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9BB85-14A1-4CCC-901B-C667211B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298720">
      <w:bodyDiv w:val="1"/>
      <w:marLeft w:val="0"/>
      <w:marRight w:val="0"/>
      <w:marTop w:val="0"/>
      <w:marBottom w:val="0"/>
      <w:divBdr>
        <w:top w:val="none" w:sz="0" w:space="0" w:color="auto"/>
        <w:left w:val="none" w:sz="0" w:space="0" w:color="auto"/>
        <w:bottom w:val="none" w:sz="0" w:space="0" w:color="auto"/>
        <w:right w:val="none" w:sz="0" w:space="0" w:color="auto"/>
      </w:divBdr>
      <w:divsChild>
        <w:div w:id="1974942115">
          <w:marLeft w:val="0"/>
          <w:marRight w:val="0"/>
          <w:marTop w:val="0"/>
          <w:marBottom w:val="0"/>
          <w:divBdr>
            <w:top w:val="none" w:sz="0" w:space="0" w:color="auto"/>
            <w:left w:val="none" w:sz="0" w:space="0" w:color="auto"/>
            <w:bottom w:val="none" w:sz="0" w:space="0" w:color="auto"/>
            <w:right w:val="none" w:sz="0" w:space="0" w:color="auto"/>
          </w:divBdr>
        </w:div>
        <w:div w:id="1995254520">
          <w:marLeft w:val="0"/>
          <w:marRight w:val="0"/>
          <w:marTop w:val="0"/>
          <w:marBottom w:val="0"/>
          <w:divBdr>
            <w:top w:val="none" w:sz="0" w:space="0" w:color="auto"/>
            <w:left w:val="none" w:sz="0" w:space="0" w:color="auto"/>
            <w:bottom w:val="none" w:sz="0" w:space="0" w:color="auto"/>
            <w:right w:val="none" w:sz="0" w:space="0" w:color="auto"/>
          </w:divBdr>
        </w:div>
        <w:div w:id="1656756843">
          <w:marLeft w:val="0"/>
          <w:marRight w:val="0"/>
          <w:marTop w:val="0"/>
          <w:marBottom w:val="0"/>
          <w:divBdr>
            <w:top w:val="none" w:sz="0" w:space="0" w:color="auto"/>
            <w:left w:val="none" w:sz="0" w:space="0" w:color="auto"/>
            <w:bottom w:val="none" w:sz="0" w:space="0" w:color="auto"/>
            <w:right w:val="none" w:sz="0" w:space="0" w:color="auto"/>
          </w:divBdr>
        </w:div>
        <w:div w:id="363671943">
          <w:marLeft w:val="0"/>
          <w:marRight w:val="0"/>
          <w:marTop w:val="0"/>
          <w:marBottom w:val="0"/>
          <w:divBdr>
            <w:top w:val="none" w:sz="0" w:space="0" w:color="auto"/>
            <w:left w:val="none" w:sz="0" w:space="0" w:color="auto"/>
            <w:bottom w:val="none" w:sz="0" w:space="0" w:color="auto"/>
            <w:right w:val="none" w:sz="0" w:space="0" w:color="auto"/>
          </w:divBdr>
        </w:div>
        <w:div w:id="809593291">
          <w:marLeft w:val="0"/>
          <w:marRight w:val="0"/>
          <w:marTop w:val="0"/>
          <w:marBottom w:val="0"/>
          <w:divBdr>
            <w:top w:val="none" w:sz="0" w:space="0" w:color="auto"/>
            <w:left w:val="none" w:sz="0" w:space="0" w:color="auto"/>
            <w:bottom w:val="none" w:sz="0" w:space="0" w:color="auto"/>
            <w:right w:val="none" w:sz="0" w:space="0" w:color="auto"/>
          </w:divBdr>
        </w:div>
        <w:div w:id="1834683106">
          <w:marLeft w:val="0"/>
          <w:marRight w:val="0"/>
          <w:marTop w:val="0"/>
          <w:marBottom w:val="0"/>
          <w:divBdr>
            <w:top w:val="none" w:sz="0" w:space="0" w:color="auto"/>
            <w:left w:val="none" w:sz="0" w:space="0" w:color="auto"/>
            <w:bottom w:val="none" w:sz="0" w:space="0" w:color="auto"/>
            <w:right w:val="none" w:sz="0" w:space="0" w:color="auto"/>
          </w:divBdr>
        </w:div>
        <w:div w:id="304238434">
          <w:marLeft w:val="0"/>
          <w:marRight w:val="0"/>
          <w:marTop w:val="0"/>
          <w:marBottom w:val="0"/>
          <w:divBdr>
            <w:top w:val="none" w:sz="0" w:space="0" w:color="auto"/>
            <w:left w:val="none" w:sz="0" w:space="0" w:color="auto"/>
            <w:bottom w:val="none" w:sz="0" w:space="0" w:color="auto"/>
            <w:right w:val="none" w:sz="0" w:space="0" w:color="auto"/>
          </w:divBdr>
        </w:div>
        <w:div w:id="294258661">
          <w:marLeft w:val="0"/>
          <w:marRight w:val="0"/>
          <w:marTop w:val="0"/>
          <w:marBottom w:val="0"/>
          <w:divBdr>
            <w:top w:val="none" w:sz="0" w:space="0" w:color="auto"/>
            <w:left w:val="none" w:sz="0" w:space="0" w:color="auto"/>
            <w:bottom w:val="none" w:sz="0" w:space="0" w:color="auto"/>
            <w:right w:val="none" w:sz="0" w:space="0" w:color="auto"/>
          </w:divBdr>
        </w:div>
        <w:div w:id="1614045925">
          <w:marLeft w:val="0"/>
          <w:marRight w:val="0"/>
          <w:marTop w:val="0"/>
          <w:marBottom w:val="0"/>
          <w:divBdr>
            <w:top w:val="none" w:sz="0" w:space="0" w:color="auto"/>
            <w:left w:val="none" w:sz="0" w:space="0" w:color="auto"/>
            <w:bottom w:val="none" w:sz="0" w:space="0" w:color="auto"/>
            <w:right w:val="none" w:sz="0" w:space="0" w:color="auto"/>
          </w:divBdr>
        </w:div>
        <w:div w:id="168913497">
          <w:marLeft w:val="0"/>
          <w:marRight w:val="0"/>
          <w:marTop w:val="0"/>
          <w:marBottom w:val="0"/>
          <w:divBdr>
            <w:top w:val="none" w:sz="0" w:space="0" w:color="auto"/>
            <w:left w:val="none" w:sz="0" w:space="0" w:color="auto"/>
            <w:bottom w:val="none" w:sz="0" w:space="0" w:color="auto"/>
            <w:right w:val="none" w:sz="0" w:space="0" w:color="auto"/>
          </w:divBdr>
        </w:div>
        <w:div w:id="732772197">
          <w:marLeft w:val="0"/>
          <w:marRight w:val="0"/>
          <w:marTop w:val="0"/>
          <w:marBottom w:val="0"/>
          <w:divBdr>
            <w:top w:val="none" w:sz="0" w:space="0" w:color="auto"/>
            <w:left w:val="none" w:sz="0" w:space="0" w:color="auto"/>
            <w:bottom w:val="none" w:sz="0" w:space="0" w:color="auto"/>
            <w:right w:val="none" w:sz="0" w:space="0" w:color="auto"/>
          </w:divBdr>
        </w:div>
        <w:div w:id="997611686">
          <w:marLeft w:val="0"/>
          <w:marRight w:val="0"/>
          <w:marTop w:val="0"/>
          <w:marBottom w:val="0"/>
          <w:divBdr>
            <w:top w:val="none" w:sz="0" w:space="0" w:color="auto"/>
            <w:left w:val="none" w:sz="0" w:space="0" w:color="auto"/>
            <w:bottom w:val="none" w:sz="0" w:space="0" w:color="auto"/>
            <w:right w:val="none" w:sz="0" w:space="0" w:color="auto"/>
          </w:divBdr>
        </w:div>
        <w:div w:id="1785660075">
          <w:marLeft w:val="0"/>
          <w:marRight w:val="0"/>
          <w:marTop w:val="0"/>
          <w:marBottom w:val="0"/>
          <w:divBdr>
            <w:top w:val="none" w:sz="0" w:space="0" w:color="auto"/>
            <w:left w:val="none" w:sz="0" w:space="0" w:color="auto"/>
            <w:bottom w:val="none" w:sz="0" w:space="0" w:color="auto"/>
            <w:right w:val="none" w:sz="0" w:space="0" w:color="auto"/>
          </w:divBdr>
        </w:div>
        <w:div w:id="975529806">
          <w:marLeft w:val="0"/>
          <w:marRight w:val="0"/>
          <w:marTop w:val="0"/>
          <w:marBottom w:val="0"/>
          <w:divBdr>
            <w:top w:val="none" w:sz="0" w:space="0" w:color="auto"/>
            <w:left w:val="none" w:sz="0" w:space="0" w:color="auto"/>
            <w:bottom w:val="none" w:sz="0" w:space="0" w:color="auto"/>
            <w:right w:val="none" w:sz="0" w:space="0" w:color="auto"/>
          </w:divBdr>
        </w:div>
        <w:div w:id="1285039617">
          <w:marLeft w:val="0"/>
          <w:marRight w:val="0"/>
          <w:marTop w:val="0"/>
          <w:marBottom w:val="0"/>
          <w:divBdr>
            <w:top w:val="none" w:sz="0" w:space="0" w:color="auto"/>
            <w:left w:val="none" w:sz="0" w:space="0" w:color="auto"/>
            <w:bottom w:val="none" w:sz="0" w:space="0" w:color="auto"/>
            <w:right w:val="none" w:sz="0" w:space="0" w:color="auto"/>
          </w:divBdr>
        </w:div>
        <w:div w:id="205066837">
          <w:marLeft w:val="0"/>
          <w:marRight w:val="0"/>
          <w:marTop w:val="0"/>
          <w:marBottom w:val="0"/>
          <w:divBdr>
            <w:top w:val="none" w:sz="0" w:space="0" w:color="auto"/>
            <w:left w:val="none" w:sz="0" w:space="0" w:color="auto"/>
            <w:bottom w:val="none" w:sz="0" w:space="0" w:color="auto"/>
            <w:right w:val="none" w:sz="0" w:space="0" w:color="auto"/>
          </w:divBdr>
        </w:div>
        <w:div w:id="1555383679">
          <w:marLeft w:val="0"/>
          <w:marRight w:val="0"/>
          <w:marTop w:val="0"/>
          <w:marBottom w:val="0"/>
          <w:divBdr>
            <w:top w:val="none" w:sz="0" w:space="0" w:color="auto"/>
            <w:left w:val="none" w:sz="0" w:space="0" w:color="auto"/>
            <w:bottom w:val="none" w:sz="0" w:space="0" w:color="auto"/>
            <w:right w:val="none" w:sz="0" w:space="0" w:color="auto"/>
          </w:divBdr>
        </w:div>
        <w:div w:id="1472794544">
          <w:marLeft w:val="0"/>
          <w:marRight w:val="0"/>
          <w:marTop w:val="0"/>
          <w:marBottom w:val="0"/>
          <w:divBdr>
            <w:top w:val="none" w:sz="0" w:space="0" w:color="auto"/>
            <w:left w:val="none" w:sz="0" w:space="0" w:color="auto"/>
            <w:bottom w:val="none" w:sz="0" w:space="0" w:color="auto"/>
            <w:right w:val="none" w:sz="0" w:space="0" w:color="auto"/>
          </w:divBdr>
        </w:div>
        <w:div w:id="1646003679">
          <w:marLeft w:val="0"/>
          <w:marRight w:val="0"/>
          <w:marTop w:val="0"/>
          <w:marBottom w:val="0"/>
          <w:divBdr>
            <w:top w:val="none" w:sz="0" w:space="0" w:color="auto"/>
            <w:left w:val="none" w:sz="0" w:space="0" w:color="auto"/>
            <w:bottom w:val="none" w:sz="0" w:space="0" w:color="auto"/>
            <w:right w:val="none" w:sz="0" w:space="0" w:color="auto"/>
          </w:divBdr>
        </w:div>
        <w:div w:id="104926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design.ru/articles/radio/rx_intro"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rcdesign.ru/var/rcd/storage/images/articles/radio/rx_intro/mx6800_3/9223-1-rus-RU/mx6800_31.jpg"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www.rcdesign.ru/articles/radio/rx_intro"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www.rcdesign.ru/r.php?http://mstar2k.com" TargetMode="External"/><Relationship Id="rId1" Type="http://schemas.openxmlformats.org/officeDocument/2006/relationships/numbering" Target="numbering.xml"/><Relationship Id="rId6" Type="http://schemas.openxmlformats.org/officeDocument/2006/relationships/hyperlink" Target="http://www.rcdesign.ru/articles/radio/rx_intro" TargetMode="External"/><Relationship Id="rId11" Type="http://schemas.openxmlformats.org/officeDocument/2006/relationships/image" Target="media/image1.jpeg"/><Relationship Id="rId24" Type="http://schemas.openxmlformats.org/officeDocument/2006/relationships/hyperlink" Target="http://www.rcdesign.ru/var/rcd/storage/images/articles/radio/rx_intro/mx6800_2/9220-1-rus-RU/mx6800_21.jpg" TargetMode="External"/><Relationship Id="rId5" Type="http://schemas.openxmlformats.org/officeDocument/2006/relationships/hyperlink" Target="http://www.rcdesign.ru/articles/radio/rx_intro" TargetMode="Externa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www.rcdesign.ru/articles/radio/ppm_pcm" TargetMode="External"/><Relationship Id="rId10" Type="http://schemas.openxmlformats.org/officeDocument/2006/relationships/hyperlink" Target="http://www.rcdesign.ru/articles/radio/rx_intro"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cdesign.ru/articles/radio/rx_intro" TargetMode="External"/><Relationship Id="rId14" Type="http://schemas.openxmlformats.org/officeDocument/2006/relationships/image" Target="media/image4.jpeg"/><Relationship Id="rId22" Type="http://schemas.openxmlformats.org/officeDocument/2006/relationships/hyperlink" Target="http://www.rcdesign.ru/var/rcd/storage/images/articles/radio/rx_intro/mx6800_1/9217-1-rus-RU/mx6800_11.jpg" TargetMode="External"/><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22997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cp:revision>
  <dcterms:created xsi:type="dcterms:W3CDTF">2020-04-17T10:05:00Z</dcterms:created>
  <dcterms:modified xsi:type="dcterms:W3CDTF">2020-04-17T10:06:00Z</dcterms:modified>
</cp:coreProperties>
</file>